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9EE8F" w14:textId="77777777" w:rsidR="00CF2D98" w:rsidRPr="00CF2D98" w:rsidRDefault="00CF2D98" w:rsidP="00FA7602">
      <w:pPr>
        <w:spacing w:after="240"/>
        <w:jc w:val="center"/>
        <w:rPr>
          <w:b/>
          <w:color w:val="auto"/>
          <w:sz w:val="32"/>
          <w:szCs w:val="32"/>
          <w:lang w:val="en-US"/>
        </w:rPr>
      </w:pPr>
      <w:r w:rsidRPr="00CF2D98">
        <w:rPr>
          <w:b/>
          <w:color w:val="auto"/>
          <w:sz w:val="32"/>
          <w:szCs w:val="32"/>
          <w:lang w:val="en-US"/>
        </w:rPr>
        <w:t>Job Description</w:t>
      </w:r>
    </w:p>
    <w:p w14:paraId="6529EE90" w14:textId="77777777" w:rsidR="001E0264" w:rsidRPr="00AE5152" w:rsidRDefault="00DA5736" w:rsidP="00FA7602">
      <w:pPr>
        <w:spacing w:after="240"/>
        <w:jc w:val="both"/>
        <w:rPr>
          <w:color w:val="auto"/>
          <w:sz w:val="24"/>
          <w:szCs w:val="24"/>
          <w:lang w:val="en-US"/>
        </w:rPr>
      </w:pPr>
      <w:bookmarkStart w:id="0" w:name="_Hlk25862763"/>
      <w:r w:rsidRPr="00AE5152">
        <w:rPr>
          <w:b/>
          <w:color w:val="auto"/>
          <w:sz w:val="24"/>
          <w:szCs w:val="24"/>
          <w:lang w:val="en-US"/>
        </w:rPr>
        <w:t xml:space="preserve">Job Title: </w:t>
      </w:r>
      <w:r w:rsidR="00163FFB">
        <w:rPr>
          <w:color w:val="auto"/>
          <w:sz w:val="24"/>
          <w:szCs w:val="24"/>
          <w:lang w:val="en-US"/>
        </w:rPr>
        <w:t>Key Worker</w:t>
      </w:r>
    </w:p>
    <w:p w14:paraId="6529EE91" w14:textId="77777777" w:rsidR="00A4303E" w:rsidRPr="005D1B35" w:rsidRDefault="00A4303E" w:rsidP="00430F68">
      <w:pPr>
        <w:spacing w:after="240" w:line="276" w:lineRule="auto"/>
        <w:jc w:val="both"/>
        <w:rPr>
          <w:sz w:val="18"/>
          <w:szCs w:val="18"/>
          <w:lang w:eastAsia="en-GB"/>
        </w:rPr>
      </w:pPr>
      <w:r w:rsidRPr="00A4303E">
        <w:rPr>
          <w:b/>
          <w:color w:val="auto"/>
          <w:sz w:val="24"/>
          <w:szCs w:val="24"/>
          <w:lang w:val="en-US"/>
        </w:rPr>
        <w:t>Main Purpose of Job:</w:t>
      </w:r>
      <w:r w:rsidR="00430F68">
        <w:rPr>
          <w:b/>
          <w:color w:val="auto"/>
          <w:sz w:val="24"/>
          <w:szCs w:val="24"/>
          <w:lang w:val="en-US"/>
        </w:rPr>
        <w:t xml:space="preserve"> </w:t>
      </w:r>
      <w:r w:rsidRPr="00A4303E">
        <w:rPr>
          <w:color w:val="auto"/>
          <w:sz w:val="24"/>
          <w:szCs w:val="24"/>
          <w:lang w:val="en-US"/>
        </w:rPr>
        <w:t>To develop and prepare service users to become independent in all aspects of the lives.</w:t>
      </w:r>
    </w:p>
    <w:p w14:paraId="6529EE92" w14:textId="77777777" w:rsidR="00DA5736" w:rsidRPr="00AE5152" w:rsidRDefault="00DA5736" w:rsidP="00FA7602">
      <w:pPr>
        <w:spacing w:after="240"/>
        <w:rPr>
          <w:color w:val="auto"/>
          <w:sz w:val="24"/>
          <w:szCs w:val="24"/>
          <w:lang w:val="en-US"/>
        </w:rPr>
      </w:pPr>
      <w:r w:rsidRPr="00AE5152">
        <w:rPr>
          <w:b/>
          <w:color w:val="auto"/>
          <w:sz w:val="24"/>
          <w:szCs w:val="24"/>
          <w:lang w:val="en-US"/>
        </w:rPr>
        <w:t xml:space="preserve">Reports to: </w:t>
      </w:r>
      <w:r w:rsidRPr="00AE5152">
        <w:rPr>
          <w:color w:val="auto"/>
          <w:sz w:val="24"/>
          <w:szCs w:val="24"/>
          <w:lang w:val="en-US"/>
        </w:rPr>
        <w:t xml:space="preserve">The </w:t>
      </w:r>
      <w:r w:rsidR="00146A01">
        <w:rPr>
          <w:color w:val="auto"/>
          <w:sz w:val="24"/>
          <w:szCs w:val="24"/>
          <w:lang w:val="en-US"/>
        </w:rPr>
        <w:t>Key</w:t>
      </w:r>
      <w:r w:rsidRPr="00AE5152">
        <w:rPr>
          <w:color w:val="auto"/>
          <w:sz w:val="24"/>
          <w:szCs w:val="24"/>
          <w:lang w:val="en-US"/>
        </w:rPr>
        <w:t xml:space="preserve"> </w:t>
      </w:r>
      <w:r w:rsidR="00793EE6">
        <w:rPr>
          <w:color w:val="auto"/>
          <w:sz w:val="24"/>
          <w:szCs w:val="24"/>
          <w:lang w:val="en-US"/>
        </w:rPr>
        <w:t>W</w:t>
      </w:r>
      <w:r w:rsidRPr="00AE5152">
        <w:rPr>
          <w:color w:val="auto"/>
          <w:sz w:val="24"/>
          <w:szCs w:val="24"/>
          <w:lang w:val="en-US"/>
        </w:rPr>
        <w:t xml:space="preserve">orker will report to the </w:t>
      </w:r>
      <w:r w:rsidR="00146A01">
        <w:rPr>
          <w:color w:val="auto"/>
          <w:sz w:val="24"/>
          <w:szCs w:val="24"/>
          <w:lang w:val="en-US"/>
        </w:rPr>
        <w:t xml:space="preserve">Service </w:t>
      </w:r>
      <w:r w:rsidRPr="00AE5152">
        <w:rPr>
          <w:color w:val="auto"/>
          <w:sz w:val="24"/>
          <w:szCs w:val="24"/>
          <w:lang w:val="en-US"/>
        </w:rPr>
        <w:t>Man</w:t>
      </w:r>
      <w:r w:rsidR="00FE4894">
        <w:rPr>
          <w:color w:val="auto"/>
          <w:sz w:val="24"/>
          <w:szCs w:val="24"/>
          <w:lang w:val="en-US"/>
        </w:rPr>
        <w:t>a</w:t>
      </w:r>
      <w:r w:rsidRPr="00AE5152">
        <w:rPr>
          <w:color w:val="auto"/>
          <w:sz w:val="24"/>
          <w:szCs w:val="24"/>
          <w:lang w:val="en-US"/>
        </w:rPr>
        <w:t>ger</w:t>
      </w:r>
      <w:r w:rsidR="0092077F" w:rsidRPr="00AE5152">
        <w:rPr>
          <w:color w:val="auto"/>
          <w:sz w:val="24"/>
          <w:szCs w:val="24"/>
          <w:lang w:val="en-US"/>
        </w:rPr>
        <w:t>(s)</w:t>
      </w:r>
      <w:r w:rsidRPr="00AE5152">
        <w:rPr>
          <w:color w:val="auto"/>
          <w:sz w:val="24"/>
          <w:szCs w:val="24"/>
          <w:lang w:val="en-US"/>
        </w:rPr>
        <w:t xml:space="preserve"> and/or Managing Director</w:t>
      </w:r>
      <w:r w:rsidR="0092077F" w:rsidRPr="00AE5152">
        <w:rPr>
          <w:color w:val="auto"/>
          <w:sz w:val="24"/>
          <w:szCs w:val="24"/>
          <w:lang w:val="en-US"/>
        </w:rPr>
        <w:t>(s)</w:t>
      </w:r>
    </w:p>
    <w:p w14:paraId="6529EE93" w14:textId="77777777" w:rsidR="00A4303E" w:rsidRPr="00A4303E" w:rsidRDefault="00A4303E" w:rsidP="00FA7602">
      <w:pPr>
        <w:spacing w:after="240" w:line="276" w:lineRule="auto"/>
        <w:jc w:val="both"/>
        <w:rPr>
          <w:bCs/>
          <w:color w:val="auto"/>
          <w:sz w:val="24"/>
          <w:szCs w:val="24"/>
          <w:lang w:val="en-US"/>
        </w:rPr>
      </w:pPr>
      <w:r w:rsidRPr="00A4303E">
        <w:rPr>
          <w:b/>
          <w:color w:val="auto"/>
          <w:sz w:val="24"/>
          <w:szCs w:val="24"/>
          <w:lang w:val="en-US"/>
        </w:rPr>
        <w:t>Responsible for:</w:t>
      </w:r>
      <w:r>
        <w:rPr>
          <w:b/>
          <w:color w:val="auto"/>
          <w:sz w:val="24"/>
          <w:szCs w:val="24"/>
          <w:lang w:val="en-US"/>
        </w:rPr>
        <w:t xml:space="preserve"> </w:t>
      </w:r>
      <w:r w:rsidRPr="00A4303E">
        <w:rPr>
          <w:bCs/>
          <w:color w:val="auto"/>
          <w:sz w:val="24"/>
          <w:szCs w:val="24"/>
          <w:lang w:val="en-US"/>
        </w:rPr>
        <w:t>The safety and wellness of service users and the environment in which they reside in</w:t>
      </w:r>
      <w:r w:rsidR="00146A01">
        <w:rPr>
          <w:bCs/>
          <w:color w:val="auto"/>
          <w:sz w:val="24"/>
          <w:szCs w:val="24"/>
          <w:lang w:val="en-US"/>
        </w:rPr>
        <w:t xml:space="preserve">, as well as the direct monitoring of service </w:t>
      </w:r>
      <w:r w:rsidR="00793EE6">
        <w:rPr>
          <w:bCs/>
          <w:color w:val="auto"/>
          <w:sz w:val="24"/>
          <w:szCs w:val="24"/>
          <w:lang w:val="en-US"/>
        </w:rPr>
        <w:t>user’s</w:t>
      </w:r>
      <w:r w:rsidR="00146A01">
        <w:rPr>
          <w:bCs/>
          <w:color w:val="auto"/>
          <w:sz w:val="24"/>
          <w:szCs w:val="24"/>
          <w:lang w:val="en-US"/>
        </w:rPr>
        <w:t xml:space="preserve"> development including the completion of monthly reports and liaising with young persons Social Worker and associated external teams.</w:t>
      </w:r>
    </w:p>
    <w:bookmarkEnd w:id="0"/>
    <w:p w14:paraId="6529EE94" w14:textId="77777777" w:rsidR="00DA5736" w:rsidRPr="00AE5152" w:rsidRDefault="00C41957" w:rsidP="00FA7602">
      <w:pPr>
        <w:spacing w:after="240"/>
        <w:jc w:val="both"/>
        <w:rPr>
          <w:b/>
          <w:color w:val="auto"/>
          <w:sz w:val="24"/>
          <w:szCs w:val="24"/>
          <w:lang w:val="en-US"/>
        </w:rPr>
      </w:pPr>
      <w:r w:rsidRPr="00AE5152">
        <w:rPr>
          <w:b/>
          <w:color w:val="auto"/>
          <w:sz w:val="24"/>
          <w:szCs w:val="24"/>
          <w:lang w:val="en-US"/>
        </w:rPr>
        <w:t>Job Purpose:</w:t>
      </w:r>
    </w:p>
    <w:p w14:paraId="6529EE95" w14:textId="742887D4" w:rsidR="003B1190" w:rsidRPr="00AE5152" w:rsidRDefault="00F178D2" w:rsidP="00FA7602">
      <w:pPr>
        <w:spacing w:after="240"/>
        <w:jc w:val="both"/>
        <w:rPr>
          <w:color w:val="auto"/>
          <w:sz w:val="24"/>
          <w:szCs w:val="24"/>
          <w:lang w:val="en-US"/>
        </w:rPr>
      </w:pPr>
      <w:r>
        <w:rPr>
          <w:color w:val="auto"/>
          <w:sz w:val="24"/>
          <w:szCs w:val="24"/>
          <w:lang w:val="en-US"/>
        </w:rPr>
        <w:t>TLC</w:t>
      </w:r>
      <w:r w:rsidR="00A14BBC" w:rsidRPr="00AE5152">
        <w:rPr>
          <w:color w:val="auto"/>
          <w:sz w:val="24"/>
          <w:szCs w:val="24"/>
          <w:lang w:val="en-US"/>
        </w:rPr>
        <w:t xml:space="preserve"> provides semi-independent supported accommodation for care leavers and young adults 16</w:t>
      </w:r>
      <w:r w:rsidR="004445A9" w:rsidRPr="00AE5152">
        <w:rPr>
          <w:color w:val="auto"/>
          <w:sz w:val="24"/>
          <w:szCs w:val="24"/>
          <w:lang w:val="en-US"/>
        </w:rPr>
        <w:t>+</w:t>
      </w:r>
      <w:r w:rsidR="00A14BBC" w:rsidRPr="00AE5152">
        <w:rPr>
          <w:color w:val="auto"/>
          <w:sz w:val="24"/>
          <w:szCs w:val="24"/>
          <w:lang w:val="en-US"/>
        </w:rPr>
        <w:t>.</w:t>
      </w:r>
      <w:r w:rsidR="003B1190" w:rsidRPr="00AE5152">
        <w:rPr>
          <w:color w:val="auto"/>
          <w:sz w:val="24"/>
          <w:szCs w:val="24"/>
          <w:lang w:val="en-US"/>
        </w:rPr>
        <w:t xml:space="preserve"> </w:t>
      </w:r>
      <w:r w:rsidR="00A14BBC" w:rsidRPr="00AE5152">
        <w:rPr>
          <w:color w:val="auto"/>
          <w:sz w:val="24"/>
          <w:szCs w:val="24"/>
          <w:lang w:val="en-US"/>
        </w:rPr>
        <w:t>We provide personalised outcome</w:t>
      </w:r>
      <w:r w:rsidR="003B1190" w:rsidRPr="00AE5152">
        <w:rPr>
          <w:color w:val="auto"/>
          <w:sz w:val="24"/>
          <w:szCs w:val="24"/>
          <w:lang w:val="en-US"/>
        </w:rPr>
        <w:t>-</w:t>
      </w:r>
      <w:r w:rsidR="00A14BBC" w:rsidRPr="00AE5152">
        <w:rPr>
          <w:color w:val="auto"/>
          <w:sz w:val="24"/>
          <w:szCs w:val="24"/>
          <w:lang w:val="en-US"/>
        </w:rPr>
        <w:t xml:space="preserve">based support to enable individuals with enhanced care and support needs to live safely, happily and </w:t>
      </w:r>
      <w:r w:rsidR="003B1190" w:rsidRPr="00AE5152">
        <w:rPr>
          <w:color w:val="auto"/>
          <w:sz w:val="24"/>
          <w:szCs w:val="24"/>
          <w:lang w:val="en-US"/>
        </w:rPr>
        <w:t>independently</w:t>
      </w:r>
      <w:r w:rsidR="00A14BBC" w:rsidRPr="00AE5152">
        <w:rPr>
          <w:color w:val="auto"/>
          <w:sz w:val="24"/>
          <w:szCs w:val="24"/>
          <w:lang w:val="en-US"/>
        </w:rPr>
        <w:t>.</w:t>
      </w:r>
    </w:p>
    <w:p w14:paraId="6529EE96" w14:textId="6052746C" w:rsidR="003B1190" w:rsidRPr="00AE5152" w:rsidRDefault="003B1190" w:rsidP="00FA7602">
      <w:pPr>
        <w:spacing w:after="240"/>
        <w:jc w:val="both"/>
        <w:rPr>
          <w:bCs/>
          <w:color w:val="auto"/>
          <w:sz w:val="24"/>
          <w:szCs w:val="24"/>
          <w:lang w:val="en-US"/>
        </w:rPr>
      </w:pPr>
      <w:r w:rsidRPr="00AE5152">
        <w:rPr>
          <w:bCs/>
          <w:color w:val="auto"/>
          <w:sz w:val="24"/>
          <w:szCs w:val="24"/>
          <w:lang w:val="en-US"/>
        </w:rPr>
        <w:t xml:space="preserve">Young people we support are at the heart of everything we do. Your role will involve supporting </w:t>
      </w:r>
      <w:r w:rsidR="00F178D2">
        <w:rPr>
          <w:bCs/>
          <w:color w:val="auto"/>
          <w:sz w:val="24"/>
          <w:szCs w:val="24"/>
          <w:lang w:val="en-US"/>
        </w:rPr>
        <w:t>young people</w:t>
      </w:r>
      <w:r w:rsidRPr="00AE5152">
        <w:rPr>
          <w:bCs/>
          <w:color w:val="auto"/>
          <w:sz w:val="24"/>
          <w:szCs w:val="24"/>
          <w:lang w:val="en-US"/>
        </w:rPr>
        <w:t xml:space="preserve"> to live their lives to their maximum potential in a way that they want to. This will be a varied and diverse role that will involve supporting </w:t>
      </w:r>
      <w:r w:rsidR="00F178D2">
        <w:rPr>
          <w:bCs/>
          <w:color w:val="auto"/>
          <w:sz w:val="24"/>
          <w:szCs w:val="24"/>
          <w:lang w:val="en-US"/>
        </w:rPr>
        <w:t>young people</w:t>
      </w:r>
      <w:r w:rsidR="00F178D2" w:rsidRPr="00AE5152">
        <w:rPr>
          <w:bCs/>
          <w:color w:val="auto"/>
          <w:sz w:val="24"/>
          <w:szCs w:val="24"/>
          <w:lang w:val="en-US"/>
        </w:rPr>
        <w:t xml:space="preserve"> </w:t>
      </w:r>
      <w:r w:rsidRPr="00AE5152">
        <w:rPr>
          <w:bCs/>
          <w:color w:val="auto"/>
          <w:sz w:val="24"/>
          <w:szCs w:val="24"/>
          <w:lang w:val="en-US"/>
        </w:rPr>
        <w:t>with a broad variety of daily activities, independent living skills and routines important to their respective wellbeing.</w:t>
      </w:r>
    </w:p>
    <w:p w14:paraId="6529EE97" w14:textId="23E8F056" w:rsidR="003B1190" w:rsidRPr="00AE5152" w:rsidRDefault="003B1190" w:rsidP="00FA7602">
      <w:pPr>
        <w:spacing w:after="240"/>
        <w:jc w:val="both"/>
        <w:rPr>
          <w:bCs/>
          <w:color w:val="auto"/>
          <w:sz w:val="24"/>
          <w:szCs w:val="24"/>
          <w:lang w:val="en-US"/>
        </w:rPr>
      </w:pPr>
      <w:r w:rsidRPr="00AE5152">
        <w:rPr>
          <w:bCs/>
          <w:color w:val="auto"/>
          <w:sz w:val="24"/>
          <w:szCs w:val="24"/>
          <w:lang w:val="en-US"/>
        </w:rPr>
        <w:t xml:space="preserve">We are looking for individuals who can make a real difference to the young people we support. Some of the </w:t>
      </w:r>
      <w:r w:rsidR="00AC683C">
        <w:rPr>
          <w:bCs/>
          <w:color w:val="auto"/>
          <w:sz w:val="24"/>
          <w:szCs w:val="24"/>
          <w:lang w:val="en-US"/>
        </w:rPr>
        <w:t>young people</w:t>
      </w:r>
      <w:r w:rsidR="00AC683C" w:rsidRPr="00AE5152">
        <w:rPr>
          <w:bCs/>
          <w:color w:val="auto"/>
          <w:sz w:val="24"/>
          <w:szCs w:val="24"/>
          <w:lang w:val="en-US"/>
        </w:rPr>
        <w:t xml:space="preserve"> </w:t>
      </w:r>
      <w:r w:rsidRPr="00AE5152">
        <w:rPr>
          <w:bCs/>
          <w:color w:val="auto"/>
          <w:sz w:val="24"/>
          <w:szCs w:val="24"/>
          <w:lang w:val="en-US"/>
        </w:rPr>
        <w:t>we support will at times display complex or difficult to understand behaviours that will require a degree of understanding to determine how best to respond. We will provide you with a comprehensive induction, training and support to build the right skills and experience to feel equipped to respond positively in these situations.</w:t>
      </w:r>
      <w:r w:rsidR="00AC683C">
        <w:rPr>
          <w:bCs/>
          <w:color w:val="auto"/>
          <w:sz w:val="24"/>
          <w:szCs w:val="24"/>
          <w:lang w:val="en-US"/>
        </w:rPr>
        <w:t xml:space="preserve"> </w:t>
      </w:r>
    </w:p>
    <w:p w14:paraId="6529EE98" w14:textId="77777777" w:rsidR="003B1190" w:rsidRPr="00AE5152" w:rsidRDefault="003B1190" w:rsidP="00FA7602">
      <w:pPr>
        <w:spacing w:after="240"/>
        <w:jc w:val="both"/>
        <w:rPr>
          <w:bCs/>
          <w:color w:val="auto"/>
          <w:sz w:val="24"/>
          <w:szCs w:val="24"/>
          <w:lang w:val="en-US"/>
        </w:rPr>
      </w:pPr>
      <w:r w:rsidRPr="00AE5152">
        <w:rPr>
          <w:bCs/>
          <w:color w:val="auto"/>
          <w:sz w:val="24"/>
          <w:szCs w:val="24"/>
          <w:lang w:val="en-US"/>
        </w:rPr>
        <w:t xml:space="preserve">Our aim is to understand </w:t>
      </w:r>
      <w:r w:rsidR="00505DF4" w:rsidRPr="00AE5152">
        <w:rPr>
          <w:bCs/>
          <w:color w:val="auto"/>
          <w:sz w:val="24"/>
          <w:szCs w:val="24"/>
          <w:lang w:val="en-US"/>
        </w:rPr>
        <w:t xml:space="preserve">young </w:t>
      </w:r>
      <w:r w:rsidRPr="00AE5152">
        <w:rPr>
          <w:bCs/>
          <w:color w:val="auto"/>
          <w:sz w:val="24"/>
          <w:szCs w:val="24"/>
          <w:lang w:val="en-US"/>
        </w:rPr>
        <w:t>people’s different viewpoints of the world around them and mold our approach to their needs. You will have the benefit of seeing the progress</w:t>
      </w:r>
      <w:r w:rsidR="00505DF4" w:rsidRPr="00AE5152">
        <w:rPr>
          <w:bCs/>
          <w:color w:val="auto"/>
          <w:sz w:val="24"/>
          <w:szCs w:val="24"/>
          <w:lang w:val="en-US"/>
        </w:rPr>
        <w:t xml:space="preserve"> young </w:t>
      </w:r>
      <w:r w:rsidRPr="00AE5152">
        <w:rPr>
          <w:bCs/>
          <w:color w:val="auto"/>
          <w:sz w:val="24"/>
          <w:szCs w:val="24"/>
          <w:lang w:val="en-US"/>
        </w:rPr>
        <w:t>people make when supported in the right way, in the right home environment.</w:t>
      </w:r>
    </w:p>
    <w:p w14:paraId="6529EE99" w14:textId="77777777" w:rsidR="003B1190" w:rsidRPr="00CF2D98" w:rsidRDefault="006B7326" w:rsidP="00FA7602">
      <w:pPr>
        <w:spacing w:after="240"/>
        <w:jc w:val="both"/>
        <w:rPr>
          <w:b/>
          <w:bCs/>
          <w:color w:val="auto"/>
          <w:sz w:val="24"/>
          <w:szCs w:val="24"/>
          <w:lang w:val="en-US"/>
        </w:rPr>
      </w:pPr>
      <w:r>
        <w:rPr>
          <w:b/>
          <w:bCs/>
          <w:color w:val="auto"/>
          <w:sz w:val="24"/>
          <w:szCs w:val="24"/>
          <w:u w:val="single"/>
          <w:lang w:val="en-US"/>
        </w:rPr>
        <w:br w:type="page"/>
      </w:r>
      <w:r w:rsidR="0092077F" w:rsidRPr="00CF2D98">
        <w:rPr>
          <w:b/>
          <w:bCs/>
          <w:color w:val="auto"/>
          <w:sz w:val="32"/>
          <w:szCs w:val="32"/>
          <w:lang w:val="en-US"/>
        </w:rPr>
        <w:lastRenderedPageBreak/>
        <w:t>Responsibilities and Duties</w:t>
      </w:r>
    </w:p>
    <w:p w14:paraId="6529EE9A" w14:textId="77777777" w:rsidR="003B1190" w:rsidRPr="00AE5152" w:rsidRDefault="003B1190" w:rsidP="00FA7602">
      <w:pPr>
        <w:numPr>
          <w:ilvl w:val="0"/>
          <w:numId w:val="2"/>
        </w:numPr>
        <w:spacing w:after="240" w:line="276" w:lineRule="auto"/>
        <w:jc w:val="both"/>
        <w:rPr>
          <w:color w:val="auto"/>
          <w:sz w:val="24"/>
          <w:szCs w:val="24"/>
          <w:lang w:val="en-US"/>
        </w:rPr>
      </w:pPr>
      <w:r w:rsidRPr="00AE5152">
        <w:rPr>
          <w:color w:val="auto"/>
          <w:sz w:val="24"/>
          <w:szCs w:val="24"/>
          <w:lang w:val="en-US"/>
        </w:rPr>
        <w:t>To advise the Manager (or Directors in absence of the Manager) of any significant risk to an individual as soon as reasonably practical</w:t>
      </w:r>
      <w:r w:rsidR="00FA7602">
        <w:rPr>
          <w:color w:val="auto"/>
          <w:sz w:val="24"/>
          <w:szCs w:val="24"/>
          <w:lang w:val="en-US"/>
        </w:rPr>
        <w:t>.</w:t>
      </w:r>
    </w:p>
    <w:p w14:paraId="6529EE9B" w14:textId="77777777" w:rsidR="00CB7C80" w:rsidRPr="00AE5152" w:rsidRDefault="00505DF4" w:rsidP="00FA7602">
      <w:pPr>
        <w:numPr>
          <w:ilvl w:val="0"/>
          <w:numId w:val="2"/>
        </w:numPr>
        <w:spacing w:after="240" w:line="276" w:lineRule="auto"/>
        <w:jc w:val="both"/>
        <w:rPr>
          <w:color w:val="auto"/>
          <w:sz w:val="24"/>
          <w:szCs w:val="24"/>
          <w:lang w:val="en-US"/>
        </w:rPr>
      </w:pPr>
      <w:r w:rsidRPr="00AE5152">
        <w:rPr>
          <w:color w:val="auto"/>
          <w:sz w:val="24"/>
          <w:szCs w:val="24"/>
          <w:lang w:val="en-US"/>
        </w:rPr>
        <w:t>S</w:t>
      </w:r>
      <w:r w:rsidR="00CB7C80" w:rsidRPr="00AE5152">
        <w:rPr>
          <w:color w:val="auto"/>
          <w:sz w:val="24"/>
          <w:szCs w:val="24"/>
          <w:lang w:val="en-US"/>
        </w:rPr>
        <w:t>afeguarding and promoting the welfare of children and young people/vulnerable adults.</w:t>
      </w:r>
    </w:p>
    <w:p w14:paraId="6529EE9C" w14:textId="77777777" w:rsidR="003B1190" w:rsidRPr="00AE5152" w:rsidRDefault="003B1190" w:rsidP="00FA7602">
      <w:pPr>
        <w:numPr>
          <w:ilvl w:val="0"/>
          <w:numId w:val="2"/>
        </w:numPr>
        <w:spacing w:after="240" w:line="276" w:lineRule="auto"/>
        <w:jc w:val="both"/>
        <w:rPr>
          <w:color w:val="auto"/>
          <w:sz w:val="24"/>
          <w:szCs w:val="24"/>
          <w:lang w:val="en-US"/>
        </w:rPr>
      </w:pPr>
      <w:r w:rsidRPr="00AE5152">
        <w:rPr>
          <w:color w:val="auto"/>
          <w:sz w:val="24"/>
          <w:szCs w:val="24"/>
          <w:lang w:val="en-US"/>
        </w:rPr>
        <w:t xml:space="preserve">Will act on own initiative for day to day </w:t>
      </w:r>
      <w:r w:rsidR="00F27041" w:rsidRPr="00AE5152">
        <w:rPr>
          <w:color w:val="auto"/>
          <w:sz w:val="24"/>
          <w:szCs w:val="24"/>
          <w:lang w:val="en-US"/>
        </w:rPr>
        <w:t>issues but</w:t>
      </w:r>
      <w:r w:rsidRPr="00AE5152">
        <w:rPr>
          <w:color w:val="auto"/>
          <w:sz w:val="24"/>
          <w:szCs w:val="24"/>
          <w:lang w:val="en-US"/>
        </w:rPr>
        <w:t xml:space="preserve"> must inform Manager (or Directors) of any matter s/he considers serious</w:t>
      </w:r>
      <w:r w:rsidR="00F27041">
        <w:rPr>
          <w:color w:val="auto"/>
          <w:sz w:val="24"/>
          <w:szCs w:val="24"/>
          <w:lang w:val="en-US"/>
        </w:rPr>
        <w:t>.</w:t>
      </w:r>
    </w:p>
    <w:p w14:paraId="6529EE9D" w14:textId="77777777" w:rsidR="003B1190" w:rsidRPr="00AE5152" w:rsidRDefault="003B1190" w:rsidP="00FA7602">
      <w:pPr>
        <w:numPr>
          <w:ilvl w:val="0"/>
          <w:numId w:val="2"/>
        </w:numPr>
        <w:spacing w:after="240" w:line="276" w:lineRule="auto"/>
        <w:jc w:val="both"/>
        <w:rPr>
          <w:color w:val="auto"/>
          <w:sz w:val="24"/>
          <w:szCs w:val="24"/>
          <w:lang w:val="en-US"/>
        </w:rPr>
      </w:pPr>
      <w:r w:rsidRPr="00AE5152">
        <w:rPr>
          <w:color w:val="auto"/>
          <w:sz w:val="24"/>
          <w:szCs w:val="24"/>
          <w:lang w:val="en-US"/>
        </w:rPr>
        <w:t>To maintain regular communication with work colleagues to ensure a smooth hand-over at the start and end of a shift</w:t>
      </w:r>
      <w:r w:rsidR="00F27041">
        <w:rPr>
          <w:color w:val="auto"/>
          <w:sz w:val="24"/>
          <w:szCs w:val="24"/>
          <w:lang w:val="en-US"/>
        </w:rPr>
        <w:t>.</w:t>
      </w:r>
    </w:p>
    <w:p w14:paraId="6529EE9E" w14:textId="77777777" w:rsidR="003B1190" w:rsidRPr="00AE5152" w:rsidRDefault="003B1190" w:rsidP="00FA7602">
      <w:pPr>
        <w:numPr>
          <w:ilvl w:val="0"/>
          <w:numId w:val="2"/>
        </w:numPr>
        <w:spacing w:after="240" w:line="276" w:lineRule="auto"/>
        <w:jc w:val="both"/>
        <w:rPr>
          <w:color w:val="auto"/>
          <w:sz w:val="24"/>
          <w:szCs w:val="24"/>
          <w:lang w:val="en-US"/>
        </w:rPr>
      </w:pPr>
      <w:r w:rsidRPr="00AE5152">
        <w:rPr>
          <w:color w:val="auto"/>
          <w:sz w:val="24"/>
          <w:szCs w:val="24"/>
          <w:lang w:val="en-US"/>
        </w:rPr>
        <w:t xml:space="preserve">To meet other members of the staff team regularly to exchange </w:t>
      </w:r>
      <w:r w:rsidR="00F27041" w:rsidRPr="00AE5152">
        <w:rPr>
          <w:color w:val="auto"/>
          <w:sz w:val="24"/>
          <w:szCs w:val="24"/>
          <w:lang w:val="en-US"/>
        </w:rPr>
        <w:t>information and</w:t>
      </w:r>
      <w:r w:rsidRPr="00AE5152">
        <w:rPr>
          <w:color w:val="auto"/>
          <w:sz w:val="24"/>
          <w:szCs w:val="24"/>
          <w:lang w:val="en-US"/>
        </w:rPr>
        <w:t xml:space="preserve"> give support</w:t>
      </w:r>
      <w:r w:rsidR="00F27041">
        <w:rPr>
          <w:color w:val="auto"/>
          <w:sz w:val="24"/>
          <w:szCs w:val="24"/>
          <w:lang w:val="en-US"/>
        </w:rPr>
        <w:t>.</w:t>
      </w:r>
    </w:p>
    <w:p w14:paraId="6529EE9F" w14:textId="77777777" w:rsidR="003B1190" w:rsidRPr="00AE5152" w:rsidRDefault="003B1190" w:rsidP="00FA7602">
      <w:pPr>
        <w:numPr>
          <w:ilvl w:val="0"/>
          <w:numId w:val="2"/>
        </w:numPr>
        <w:spacing w:after="240" w:line="276" w:lineRule="auto"/>
        <w:jc w:val="both"/>
        <w:rPr>
          <w:color w:val="auto"/>
          <w:sz w:val="24"/>
          <w:szCs w:val="24"/>
          <w:lang w:val="en-US"/>
        </w:rPr>
      </w:pPr>
      <w:r w:rsidRPr="00AE5152">
        <w:rPr>
          <w:color w:val="auto"/>
          <w:sz w:val="24"/>
          <w:szCs w:val="24"/>
          <w:lang w:val="en-US"/>
        </w:rPr>
        <w:t>To meet Manager for regular supervision sessions, as agreed</w:t>
      </w:r>
      <w:r w:rsidR="00F27041">
        <w:rPr>
          <w:color w:val="auto"/>
          <w:sz w:val="24"/>
          <w:szCs w:val="24"/>
          <w:lang w:val="en-US"/>
        </w:rPr>
        <w:t>.</w:t>
      </w:r>
    </w:p>
    <w:p w14:paraId="6529EEA0" w14:textId="77777777" w:rsidR="00176CC1" w:rsidRPr="005E4F86" w:rsidRDefault="003B1190" w:rsidP="00FA7602">
      <w:pPr>
        <w:numPr>
          <w:ilvl w:val="0"/>
          <w:numId w:val="2"/>
        </w:numPr>
        <w:spacing w:after="240" w:line="276" w:lineRule="auto"/>
        <w:jc w:val="both"/>
        <w:rPr>
          <w:color w:val="auto"/>
          <w:sz w:val="24"/>
          <w:szCs w:val="24"/>
          <w:lang w:val="en-US"/>
        </w:rPr>
      </w:pPr>
      <w:r w:rsidRPr="00AE5152">
        <w:rPr>
          <w:color w:val="auto"/>
          <w:sz w:val="24"/>
          <w:szCs w:val="24"/>
          <w:lang w:val="en-US"/>
        </w:rPr>
        <w:t xml:space="preserve">In the event of a serious incident or accident, to contact appropriate outside agency, such as GP, hospital, fire brigade or police, as well as Manager (or </w:t>
      </w:r>
      <w:r w:rsidRPr="005E4F86">
        <w:rPr>
          <w:color w:val="auto"/>
          <w:sz w:val="24"/>
          <w:szCs w:val="24"/>
          <w:lang w:val="en-US"/>
        </w:rPr>
        <w:t>Directors</w:t>
      </w:r>
      <w:r w:rsidR="00FF1F0C" w:rsidRPr="005E4F86">
        <w:rPr>
          <w:color w:val="auto"/>
          <w:sz w:val="24"/>
          <w:szCs w:val="24"/>
          <w:lang w:val="en-US"/>
        </w:rPr>
        <w:t>)</w:t>
      </w:r>
    </w:p>
    <w:p w14:paraId="6529EEA1" w14:textId="77777777" w:rsidR="00DD22CE" w:rsidRPr="005E4F86" w:rsidRDefault="00DD22CE" w:rsidP="00FA7602">
      <w:pPr>
        <w:numPr>
          <w:ilvl w:val="0"/>
          <w:numId w:val="2"/>
        </w:numPr>
        <w:spacing w:after="240" w:line="276" w:lineRule="auto"/>
        <w:jc w:val="both"/>
        <w:rPr>
          <w:color w:val="auto"/>
          <w:sz w:val="24"/>
          <w:szCs w:val="24"/>
          <w:lang w:val="en-US"/>
        </w:rPr>
      </w:pPr>
      <w:r w:rsidRPr="005E4F86">
        <w:rPr>
          <w:color w:val="auto"/>
          <w:sz w:val="24"/>
          <w:szCs w:val="24"/>
          <w:lang w:val="en-US"/>
        </w:rPr>
        <w:t>Ensuring all medical appointments are booked and the young person is supported by staff to attend them.</w:t>
      </w:r>
    </w:p>
    <w:p w14:paraId="6529EEA2" w14:textId="77777777" w:rsidR="00DD22CE" w:rsidRPr="005E4F86" w:rsidRDefault="00DD22CE" w:rsidP="00FA7602">
      <w:pPr>
        <w:numPr>
          <w:ilvl w:val="0"/>
          <w:numId w:val="2"/>
        </w:numPr>
        <w:spacing w:after="240" w:line="276" w:lineRule="auto"/>
        <w:jc w:val="both"/>
        <w:rPr>
          <w:color w:val="auto"/>
          <w:sz w:val="24"/>
          <w:szCs w:val="24"/>
          <w:lang w:val="en-US"/>
        </w:rPr>
      </w:pPr>
      <w:r w:rsidRPr="005E4F86">
        <w:rPr>
          <w:color w:val="auto"/>
          <w:sz w:val="24"/>
          <w:szCs w:val="24"/>
          <w:lang w:val="en-US"/>
        </w:rPr>
        <w:t>To arrange contact for the young person with all those who are involved in their life, and to advocate for the young person if contact arrangements are not being adhered to.</w:t>
      </w:r>
    </w:p>
    <w:p w14:paraId="6529EEA3" w14:textId="77777777" w:rsidR="00DD22CE" w:rsidRPr="005E4F86" w:rsidRDefault="00DD22CE" w:rsidP="00FA7602">
      <w:pPr>
        <w:numPr>
          <w:ilvl w:val="0"/>
          <w:numId w:val="2"/>
        </w:numPr>
        <w:spacing w:after="240" w:line="276" w:lineRule="auto"/>
        <w:jc w:val="both"/>
        <w:rPr>
          <w:color w:val="auto"/>
          <w:sz w:val="24"/>
          <w:szCs w:val="24"/>
          <w:lang w:val="en-US"/>
        </w:rPr>
      </w:pPr>
      <w:r w:rsidRPr="005E4F86">
        <w:rPr>
          <w:color w:val="auto"/>
          <w:sz w:val="24"/>
          <w:szCs w:val="24"/>
          <w:lang w:val="en-US"/>
        </w:rPr>
        <w:t>To maintain a positive relationship with the young person by having 1:1 time with them, listening to their views/choices etc. 1:1 time is usually allocated to Key-Workers for specific pieces of work that the young person may need support with e.g. self-esteem. The Key</w:t>
      </w:r>
      <w:r w:rsidR="00793EE6" w:rsidRPr="005E4F86">
        <w:rPr>
          <w:color w:val="auto"/>
          <w:sz w:val="24"/>
          <w:szCs w:val="24"/>
          <w:lang w:val="en-US"/>
        </w:rPr>
        <w:t xml:space="preserve"> </w:t>
      </w:r>
      <w:r w:rsidRPr="005E4F86">
        <w:rPr>
          <w:color w:val="auto"/>
          <w:sz w:val="24"/>
          <w:szCs w:val="24"/>
          <w:lang w:val="en-US"/>
        </w:rPr>
        <w:t xml:space="preserve">Worker is responsible for finding resources for </w:t>
      </w:r>
      <w:r w:rsidR="00793EE6" w:rsidRPr="005E4F86">
        <w:rPr>
          <w:color w:val="auto"/>
          <w:sz w:val="24"/>
          <w:szCs w:val="24"/>
          <w:lang w:val="en-US"/>
        </w:rPr>
        <w:t>these sessions.</w:t>
      </w:r>
    </w:p>
    <w:p w14:paraId="6529EEA4" w14:textId="77777777" w:rsidR="00DD22CE" w:rsidRPr="005E4F86" w:rsidRDefault="00793EE6" w:rsidP="00FA7602">
      <w:pPr>
        <w:numPr>
          <w:ilvl w:val="0"/>
          <w:numId w:val="2"/>
        </w:numPr>
        <w:spacing w:after="240" w:line="276" w:lineRule="auto"/>
        <w:jc w:val="both"/>
        <w:rPr>
          <w:color w:val="auto"/>
          <w:sz w:val="24"/>
          <w:szCs w:val="24"/>
          <w:lang w:val="en-US"/>
        </w:rPr>
      </w:pPr>
      <w:r w:rsidRPr="005E4F86">
        <w:rPr>
          <w:color w:val="auto"/>
          <w:sz w:val="24"/>
          <w:szCs w:val="24"/>
          <w:lang w:val="en-US"/>
        </w:rPr>
        <w:t>Support the young person with any transitions or significant events in their lives. For example, there may be some significant dates for a young person that the Key Worker should ensure are considered by the team, such as the anniversary of family bereavement, or the date they were taken into care.</w:t>
      </w:r>
    </w:p>
    <w:p w14:paraId="6529EEA5" w14:textId="77777777" w:rsidR="00793EE6" w:rsidRPr="005E4F86" w:rsidRDefault="00793EE6" w:rsidP="00FA7602">
      <w:pPr>
        <w:numPr>
          <w:ilvl w:val="0"/>
          <w:numId w:val="2"/>
        </w:numPr>
        <w:shd w:val="clear" w:color="auto" w:fill="FFFFFF"/>
        <w:spacing w:after="240"/>
        <w:rPr>
          <w:color w:val="auto"/>
          <w:sz w:val="24"/>
          <w:szCs w:val="24"/>
          <w:lang w:val="en-US"/>
        </w:rPr>
      </w:pPr>
      <w:r w:rsidRPr="005E4F86">
        <w:rPr>
          <w:color w:val="auto"/>
          <w:sz w:val="24"/>
          <w:szCs w:val="24"/>
          <w:lang w:val="en-US"/>
        </w:rPr>
        <w:lastRenderedPageBreak/>
        <w:t>The Key Worker should have a clear understanding how to communicate effectively with the young person and be able to share these skills with other staff members to ensure the young person is listened to.</w:t>
      </w:r>
    </w:p>
    <w:p w14:paraId="6529EEA6" w14:textId="77777777" w:rsidR="00793EE6" w:rsidRPr="005E4F86" w:rsidRDefault="00793EE6" w:rsidP="00FA7602">
      <w:pPr>
        <w:numPr>
          <w:ilvl w:val="0"/>
          <w:numId w:val="2"/>
        </w:numPr>
        <w:shd w:val="clear" w:color="auto" w:fill="FFFFFF"/>
        <w:spacing w:after="240"/>
        <w:rPr>
          <w:color w:val="auto"/>
          <w:sz w:val="24"/>
          <w:szCs w:val="24"/>
          <w:lang w:val="en-US"/>
        </w:rPr>
      </w:pPr>
      <w:r w:rsidRPr="005E4F86">
        <w:rPr>
          <w:color w:val="auto"/>
          <w:sz w:val="24"/>
          <w:szCs w:val="24"/>
          <w:lang w:val="en-US"/>
        </w:rPr>
        <w:t>Ensure that consideration is given to the allocation of a member of staff to the young person if the Key Worker is on annual leave.</w:t>
      </w:r>
    </w:p>
    <w:p w14:paraId="6529EEA7" w14:textId="77777777" w:rsidR="00793EE6" w:rsidRPr="005E4F86" w:rsidRDefault="00793EE6" w:rsidP="00FA7602">
      <w:pPr>
        <w:numPr>
          <w:ilvl w:val="0"/>
          <w:numId w:val="2"/>
        </w:numPr>
        <w:shd w:val="clear" w:color="auto" w:fill="FFFFFF"/>
        <w:spacing w:after="240"/>
        <w:rPr>
          <w:color w:val="auto"/>
          <w:sz w:val="24"/>
          <w:szCs w:val="24"/>
          <w:lang w:val="en-US"/>
        </w:rPr>
      </w:pPr>
      <w:r w:rsidRPr="005E4F86">
        <w:rPr>
          <w:color w:val="auto"/>
          <w:sz w:val="24"/>
          <w:szCs w:val="24"/>
          <w:lang w:val="en-US"/>
        </w:rPr>
        <w:t>Support the young people to enjoy, strive and achieve in everything they do.</w:t>
      </w:r>
    </w:p>
    <w:p w14:paraId="6529EEA8" w14:textId="77777777" w:rsidR="00793EE6" w:rsidRPr="005E4F86" w:rsidRDefault="00793EE6" w:rsidP="00FA7602">
      <w:pPr>
        <w:spacing w:after="240" w:line="276" w:lineRule="auto"/>
        <w:ind w:left="360"/>
        <w:jc w:val="both"/>
        <w:rPr>
          <w:color w:val="auto"/>
          <w:sz w:val="24"/>
          <w:szCs w:val="24"/>
          <w:lang w:val="en-US"/>
        </w:rPr>
      </w:pPr>
    </w:p>
    <w:p w14:paraId="6529EEA9" w14:textId="77777777" w:rsidR="003B1190" w:rsidRPr="00CF2D98" w:rsidRDefault="003B1190" w:rsidP="00FA7602">
      <w:pPr>
        <w:spacing w:after="240" w:line="276" w:lineRule="auto"/>
        <w:jc w:val="both"/>
        <w:rPr>
          <w:color w:val="auto"/>
          <w:sz w:val="32"/>
          <w:szCs w:val="32"/>
          <w:lang w:val="en-US"/>
        </w:rPr>
      </w:pPr>
      <w:r w:rsidRPr="00CF2D98">
        <w:rPr>
          <w:color w:val="auto"/>
          <w:sz w:val="32"/>
          <w:szCs w:val="32"/>
          <w:lang w:val="en-US"/>
        </w:rPr>
        <w:t> </w:t>
      </w:r>
      <w:r w:rsidRPr="00CF2D98">
        <w:rPr>
          <w:b/>
          <w:bCs/>
          <w:color w:val="auto"/>
          <w:sz w:val="32"/>
          <w:szCs w:val="32"/>
          <w:lang w:val="en-US"/>
        </w:rPr>
        <w:t>Administration</w:t>
      </w:r>
    </w:p>
    <w:p w14:paraId="6529EEAA" w14:textId="77777777" w:rsidR="003B1190" w:rsidRPr="00AE5152" w:rsidRDefault="003B1190" w:rsidP="00FA7602">
      <w:pPr>
        <w:numPr>
          <w:ilvl w:val="0"/>
          <w:numId w:val="3"/>
        </w:numPr>
        <w:spacing w:after="240" w:line="276" w:lineRule="auto"/>
        <w:jc w:val="both"/>
        <w:rPr>
          <w:color w:val="auto"/>
          <w:sz w:val="24"/>
          <w:szCs w:val="24"/>
          <w:lang w:val="en-US"/>
        </w:rPr>
      </w:pPr>
      <w:r w:rsidRPr="00AE5152">
        <w:rPr>
          <w:color w:val="auto"/>
          <w:sz w:val="24"/>
          <w:szCs w:val="24"/>
          <w:lang w:val="en-US"/>
        </w:rPr>
        <w:t>To complete all records required</w:t>
      </w:r>
      <w:r w:rsidR="00FA7602">
        <w:rPr>
          <w:color w:val="auto"/>
          <w:sz w:val="24"/>
          <w:szCs w:val="24"/>
          <w:lang w:val="en-US"/>
        </w:rPr>
        <w:t>.</w:t>
      </w:r>
    </w:p>
    <w:p w14:paraId="6529EEAB" w14:textId="7FC293AF" w:rsidR="003B1190" w:rsidRPr="00AE5152" w:rsidRDefault="003B1190" w:rsidP="00FA7602">
      <w:pPr>
        <w:numPr>
          <w:ilvl w:val="0"/>
          <w:numId w:val="3"/>
        </w:numPr>
        <w:spacing w:after="240" w:line="276" w:lineRule="auto"/>
        <w:jc w:val="both"/>
        <w:rPr>
          <w:color w:val="auto"/>
          <w:sz w:val="24"/>
          <w:szCs w:val="24"/>
          <w:lang w:val="en-US"/>
        </w:rPr>
      </w:pPr>
      <w:r w:rsidRPr="00AE5152">
        <w:rPr>
          <w:color w:val="auto"/>
          <w:sz w:val="24"/>
          <w:szCs w:val="24"/>
          <w:lang w:val="en-US"/>
        </w:rPr>
        <w:t xml:space="preserve">To carry out written risk assessments in line with </w:t>
      </w:r>
      <w:r w:rsidR="00A27581">
        <w:rPr>
          <w:color w:val="auto"/>
          <w:sz w:val="24"/>
          <w:szCs w:val="24"/>
          <w:lang w:val="en-US"/>
        </w:rPr>
        <w:t>TLC</w:t>
      </w:r>
      <w:r w:rsidRPr="00AE5152">
        <w:rPr>
          <w:color w:val="auto"/>
          <w:sz w:val="24"/>
          <w:szCs w:val="24"/>
          <w:lang w:val="en-US"/>
        </w:rPr>
        <w:t xml:space="preserve"> guidelines with individuals for specific situations</w:t>
      </w:r>
      <w:r w:rsidR="00FA7602">
        <w:rPr>
          <w:color w:val="auto"/>
          <w:sz w:val="24"/>
          <w:szCs w:val="24"/>
          <w:lang w:val="en-US"/>
        </w:rPr>
        <w:t>.</w:t>
      </w:r>
    </w:p>
    <w:p w14:paraId="6529EEAC" w14:textId="591521CF" w:rsidR="003B1190" w:rsidRPr="00AE5152" w:rsidRDefault="003B1190" w:rsidP="00FA7602">
      <w:pPr>
        <w:numPr>
          <w:ilvl w:val="0"/>
          <w:numId w:val="3"/>
        </w:numPr>
        <w:spacing w:after="240" w:line="276" w:lineRule="auto"/>
        <w:jc w:val="both"/>
        <w:rPr>
          <w:color w:val="auto"/>
          <w:sz w:val="24"/>
          <w:szCs w:val="24"/>
          <w:lang w:val="en-US"/>
        </w:rPr>
      </w:pPr>
      <w:r w:rsidRPr="00AE5152">
        <w:rPr>
          <w:color w:val="auto"/>
          <w:sz w:val="24"/>
          <w:szCs w:val="24"/>
          <w:lang w:val="en-US"/>
        </w:rPr>
        <w:t xml:space="preserve">To write and submit an accident report in line with </w:t>
      </w:r>
      <w:r w:rsidR="00415C4B">
        <w:rPr>
          <w:color w:val="auto"/>
          <w:sz w:val="24"/>
          <w:szCs w:val="24"/>
          <w:lang w:val="en-US"/>
        </w:rPr>
        <w:t>TLC</w:t>
      </w:r>
      <w:r w:rsidRPr="00AE5152">
        <w:rPr>
          <w:color w:val="auto"/>
          <w:sz w:val="24"/>
          <w:szCs w:val="24"/>
          <w:lang w:val="en-US"/>
        </w:rPr>
        <w:t xml:space="preserve"> guidelines. To submit to the Manager within 24 hours of any incident/accident involving an individual</w:t>
      </w:r>
      <w:r w:rsidR="00FA7602">
        <w:rPr>
          <w:color w:val="auto"/>
          <w:sz w:val="24"/>
          <w:szCs w:val="24"/>
          <w:lang w:val="en-US"/>
        </w:rPr>
        <w:t>.</w:t>
      </w:r>
    </w:p>
    <w:p w14:paraId="6529EEAD" w14:textId="77777777" w:rsidR="003B1190" w:rsidRDefault="003B1190" w:rsidP="00FA7602">
      <w:pPr>
        <w:numPr>
          <w:ilvl w:val="0"/>
          <w:numId w:val="3"/>
        </w:numPr>
        <w:spacing w:after="240" w:line="276" w:lineRule="auto"/>
        <w:jc w:val="both"/>
        <w:rPr>
          <w:color w:val="auto"/>
          <w:sz w:val="24"/>
          <w:szCs w:val="24"/>
          <w:lang w:val="en-US"/>
        </w:rPr>
      </w:pPr>
      <w:r w:rsidRPr="00AE5152">
        <w:rPr>
          <w:color w:val="auto"/>
          <w:sz w:val="24"/>
          <w:szCs w:val="24"/>
          <w:lang w:val="en-US"/>
        </w:rPr>
        <w:t xml:space="preserve">To write a written report for the </w:t>
      </w:r>
      <w:r w:rsidR="006E6703">
        <w:rPr>
          <w:color w:val="auto"/>
          <w:sz w:val="24"/>
          <w:szCs w:val="24"/>
          <w:lang w:val="en-US"/>
        </w:rPr>
        <w:t>young person’s</w:t>
      </w:r>
      <w:r w:rsidRPr="00AE5152">
        <w:rPr>
          <w:color w:val="auto"/>
          <w:sz w:val="24"/>
          <w:szCs w:val="24"/>
          <w:lang w:val="en-US"/>
        </w:rPr>
        <w:t xml:space="preserve"> </w:t>
      </w:r>
      <w:r w:rsidR="006E6703">
        <w:rPr>
          <w:color w:val="auto"/>
          <w:sz w:val="24"/>
          <w:szCs w:val="24"/>
          <w:lang w:val="en-US"/>
        </w:rPr>
        <w:t>monthly</w:t>
      </w:r>
      <w:r w:rsidRPr="00AE5152">
        <w:rPr>
          <w:color w:val="auto"/>
          <w:sz w:val="24"/>
          <w:szCs w:val="24"/>
          <w:lang w:val="en-US"/>
        </w:rPr>
        <w:t xml:space="preserve"> reviews</w:t>
      </w:r>
      <w:r w:rsidR="00FA7602">
        <w:rPr>
          <w:color w:val="auto"/>
          <w:sz w:val="24"/>
          <w:szCs w:val="24"/>
          <w:lang w:val="en-US"/>
        </w:rPr>
        <w:t>.</w:t>
      </w:r>
    </w:p>
    <w:p w14:paraId="6529EEAE" w14:textId="44623BF2" w:rsidR="006E6703" w:rsidRPr="00415C4B" w:rsidRDefault="006E6703" w:rsidP="00FA7602">
      <w:pPr>
        <w:numPr>
          <w:ilvl w:val="0"/>
          <w:numId w:val="3"/>
        </w:numPr>
        <w:spacing w:after="240" w:line="276" w:lineRule="auto"/>
        <w:jc w:val="both"/>
        <w:rPr>
          <w:color w:val="auto"/>
          <w:sz w:val="24"/>
          <w:szCs w:val="24"/>
          <w:lang w:val="en-US"/>
        </w:rPr>
      </w:pPr>
      <w:r w:rsidRPr="00415C4B">
        <w:rPr>
          <w:color w:val="auto"/>
          <w:sz w:val="24"/>
          <w:szCs w:val="24"/>
          <w:lang w:val="en-US"/>
        </w:rPr>
        <w:t>Maintaining the young person’s “Folder</w:t>
      </w:r>
      <w:r w:rsidR="00FA7602" w:rsidRPr="00415C4B">
        <w:rPr>
          <w:color w:val="auto"/>
          <w:sz w:val="24"/>
          <w:szCs w:val="24"/>
          <w:lang w:val="en-US"/>
        </w:rPr>
        <w:t>s</w:t>
      </w:r>
      <w:r w:rsidRPr="00415C4B">
        <w:rPr>
          <w:color w:val="auto"/>
          <w:sz w:val="24"/>
          <w:szCs w:val="24"/>
          <w:lang w:val="en-US"/>
        </w:rPr>
        <w:t xml:space="preserve">” by making sure information is correct and up to date. This may also include pursuing the local authority </w:t>
      </w:r>
      <w:r w:rsidR="00097102">
        <w:rPr>
          <w:color w:val="auto"/>
          <w:sz w:val="24"/>
          <w:szCs w:val="24"/>
          <w:lang w:val="en-US"/>
        </w:rPr>
        <w:t xml:space="preserve">(LA) </w:t>
      </w:r>
      <w:r w:rsidRPr="00415C4B">
        <w:rPr>
          <w:color w:val="auto"/>
          <w:sz w:val="24"/>
          <w:szCs w:val="24"/>
          <w:lang w:val="en-US"/>
        </w:rPr>
        <w:t xml:space="preserve">for any outstanding paperwork such as the LA </w:t>
      </w:r>
      <w:r w:rsidR="00097102">
        <w:rPr>
          <w:color w:val="auto"/>
          <w:sz w:val="24"/>
          <w:szCs w:val="24"/>
          <w:lang w:val="en-US"/>
        </w:rPr>
        <w:t>Placement</w:t>
      </w:r>
      <w:r w:rsidRPr="00415C4B">
        <w:rPr>
          <w:color w:val="auto"/>
          <w:sz w:val="24"/>
          <w:szCs w:val="24"/>
          <w:lang w:val="en-US"/>
        </w:rPr>
        <w:t xml:space="preserve"> Plan.</w:t>
      </w:r>
    </w:p>
    <w:p w14:paraId="6529EEAF" w14:textId="77777777" w:rsidR="006E6703" w:rsidRPr="00415C4B" w:rsidRDefault="006E6703" w:rsidP="00FA7602">
      <w:pPr>
        <w:numPr>
          <w:ilvl w:val="0"/>
          <w:numId w:val="3"/>
        </w:numPr>
        <w:spacing w:after="240" w:line="276" w:lineRule="auto"/>
        <w:jc w:val="both"/>
        <w:rPr>
          <w:color w:val="auto"/>
          <w:sz w:val="24"/>
          <w:szCs w:val="24"/>
          <w:lang w:val="en-US"/>
        </w:rPr>
      </w:pPr>
      <w:r w:rsidRPr="00415C4B">
        <w:rPr>
          <w:color w:val="auto"/>
          <w:sz w:val="24"/>
          <w:szCs w:val="24"/>
          <w:lang w:val="en-US"/>
        </w:rPr>
        <w:t>Maintaining contact with the young person’s family (Taking into consideration any guidance or restrictions in the placing authority care or placement plans), social workers, advocates and other key stakeholders. The Key Worker is responsible for ensuring these people have regular updates regarding the welfare of the young person, any achievements etc.</w:t>
      </w:r>
    </w:p>
    <w:p w14:paraId="6529EEB0" w14:textId="77777777" w:rsidR="006E6703" w:rsidRPr="00415C4B" w:rsidRDefault="006E6703" w:rsidP="00FA7602">
      <w:pPr>
        <w:numPr>
          <w:ilvl w:val="0"/>
          <w:numId w:val="3"/>
        </w:numPr>
        <w:spacing w:after="240" w:line="276" w:lineRule="auto"/>
        <w:jc w:val="both"/>
        <w:rPr>
          <w:color w:val="auto"/>
          <w:sz w:val="24"/>
          <w:szCs w:val="24"/>
          <w:lang w:val="en-US"/>
        </w:rPr>
      </w:pPr>
      <w:r w:rsidRPr="00415C4B">
        <w:rPr>
          <w:color w:val="auto"/>
          <w:sz w:val="24"/>
          <w:szCs w:val="24"/>
          <w:lang w:val="en-US"/>
        </w:rPr>
        <w:t>All targets set in the placement plan should be monitored by the Key Worker, so that progress is identified, as well as any areas that may need to be further developed. </w:t>
      </w:r>
    </w:p>
    <w:p w14:paraId="6529EEB1" w14:textId="77777777" w:rsidR="006E6703" w:rsidRPr="00415C4B" w:rsidRDefault="006E6703" w:rsidP="00FA7602">
      <w:pPr>
        <w:numPr>
          <w:ilvl w:val="0"/>
          <w:numId w:val="3"/>
        </w:numPr>
        <w:shd w:val="clear" w:color="auto" w:fill="FFFFFF"/>
        <w:spacing w:after="240" w:line="276" w:lineRule="auto"/>
        <w:jc w:val="both"/>
        <w:rPr>
          <w:color w:val="auto"/>
          <w:sz w:val="24"/>
          <w:szCs w:val="24"/>
          <w:lang w:val="en-US"/>
        </w:rPr>
      </w:pPr>
      <w:r w:rsidRPr="00415C4B">
        <w:rPr>
          <w:color w:val="auto"/>
          <w:sz w:val="24"/>
          <w:szCs w:val="24"/>
          <w:lang w:val="en-US"/>
        </w:rPr>
        <w:t>To prepare and present in young person’s reviews, which give the team the opportunity to discuss the progress of the young person and agree to any action that may be required. </w:t>
      </w:r>
    </w:p>
    <w:p w14:paraId="6529EEB2" w14:textId="77777777" w:rsidR="006E6703" w:rsidRPr="00415C4B" w:rsidRDefault="006E6703" w:rsidP="00FA7602">
      <w:pPr>
        <w:numPr>
          <w:ilvl w:val="0"/>
          <w:numId w:val="3"/>
        </w:numPr>
        <w:shd w:val="clear" w:color="auto" w:fill="FFFFFF"/>
        <w:spacing w:after="240" w:line="276" w:lineRule="auto"/>
        <w:jc w:val="both"/>
        <w:rPr>
          <w:color w:val="auto"/>
          <w:sz w:val="24"/>
          <w:szCs w:val="24"/>
          <w:lang w:val="en-US"/>
        </w:rPr>
      </w:pPr>
      <w:r w:rsidRPr="00415C4B">
        <w:rPr>
          <w:color w:val="auto"/>
          <w:sz w:val="24"/>
          <w:szCs w:val="24"/>
          <w:lang w:val="en-US"/>
        </w:rPr>
        <w:t xml:space="preserve">1:1 work – This will be a central recording responsibility of the Key Worker which can support the development of healthy and positive relationships with the young </w:t>
      </w:r>
      <w:r w:rsidRPr="00415C4B">
        <w:rPr>
          <w:color w:val="auto"/>
          <w:sz w:val="24"/>
          <w:szCs w:val="24"/>
          <w:lang w:val="en-US"/>
        </w:rPr>
        <w:lastRenderedPageBreak/>
        <w:t>person. There should be an outline of 1:1 work that needs to be completed, taking into consideration the targets identified in the placement plan. </w:t>
      </w:r>
    </w:p>
    <w:p w14:paraId="6529EEB3" w14:textId="77777777" w:rsidR="006E6703" w:rsidRPr="00415C4B" w:rsidRDefault="006E6703" w:rsidP="00FA7602">
      <w:pPr>
        <w:numPr>
          <w:ilvl w:val="0"/>
          <w:numId w:val="3"/>
        </w:numPr>
        <w:shd w:val="clear" w:color="auto" w:fill="FFFFFF"/>
        <w:spacing w:after="240" w:line="276" w:lineRule="auto"/>
        <w:jc w:val="both"/>
        <w:rPr>
          <w:color w:val="auto"/>
          <w:sz w:val="24"/>
          <w:szCs w:val="24"/>
          <w:lang w:val="en-US"/>
        </w:rPr>
      </w:pPr>
      <w:r w:rsidRPr="00415C4B">
        <w:rPr>
          <w:color w:val="auto"/>
          <w:sz w:val="24"/>
          <w:szCs w:val="24"/>
          <w:lang w:val="en-US"/>
        </w:rPr>
        <w:t>Completion of Weekly reports for the young person.</w:t>
      </w:r>
    </w:p>
    <w:p w14:paraId="6529EEB4" w14:textId="77777777" w:rsidR="003B1190" w:rsidRPr="00415C4B" w:rsidRDefault="003B1190" w:rsidP="00FA7602">
      <w:pPr>
        <w:spacing w:after="240" w:line="276" w:lineRule="auto"/>
        <w:jc w:val="both"/>
        <w:rPr>
          <w:color w:val="auto"/>
          <w:sz w:val="32"/>
          <w:szCs w:val="32"/>
          <w:lang w:val="en-US"/>
        </w:rPr>
      </w:pPr>
      <w:r w:rsidRPr="00415C4B">
        <w:rPr>
          <w:b/>
          <w:bCs/>
          <w:color w:val="auto"/>
          <w:sz w:val="32"/>
          <w:szCs w:val="32"/>
          <w:lang w:val="en-US"/>
        </w:rPr>
        <w:t>Generally</w:t>
      </w:r>
    </w:p>
    <w:p w14:paraId="6529EEB5" w14:textId="77777777" w:rsidR="00FA7602" w:rsidRPr="00415C4B" w:rsidRDefault="00FA7602" w:rsidP="00FA7602">
      <w:pPr>
        <w:numPr>
          <w:ilvl w:val="0"/>
          <w:numId w:val="4"/>
        </w:numPr>
        <w:shd w:val="clear" w:color="auto" w:fill="FFFFFF"/>
        <w:spacing w:after="240"/>
        <w:jc w:val="both"/>
        <w:rPr>
          <w:color w:val="auto"/>
          <w:sz w:val="24"/>
          <w:szCs w:val="24"/>
          <w:lang w:val="en-US"/>
        </w:rPr>
      </w:pPr>
      <w:r w:rsidRPr="00415C4B">
        <w:rPr>
          <w:color w:val="auto"/>
          <w:sz w:val="24"/>
          <w:szCs w:val="24"/>
          <w:lang w:val="en-US"/>
        </w:rPr>
        <w:t>Support the young person to learn house expectations and routines as soon as possible, so they feel included and understand the culture of the house. The young person should be shown their development plan and encouraged to share any ideas they may wish to contribute.</w:t>
      </w:r>
    </w:p>
    <w:p w14:paraId="6529EEB6" w14:textId="77777777" w:rsidR="00FA7602" w:rsidRPr="00415C4B" w:rsidRDefault="00FA7602" w:rsidP="00FA7602">
      <w:pPr>
        <w:numPr>
          <w:ilvl w:val="0"/>
          <w:numId w:val="4"/>
        </w:numPr>
        <w:shd w:val="clear" w:color="auto" w:fill="FFFFFF"/>
        <w:spacing w:after="240"/>
        <w:jc w:val="both"/>
        <w:rPr>
          <w:color w:val="auto"/>
          <w:sz w:val="24"/>
          <w:szCs w:val="24"/>
          <w:lang w:val="en-US"/>
        </w:rPr>
      </w:pPr>
      <w:r w:rsidRPr="00415C4B">
        <w:rPr>
          <w:color w:val="auto"/>
          <w:sz w:val="24"/>
          <w:szCs w:val="24"/>
          <w:lang w:val="en-US"/>
        </w:rPr>
        <w:t>Encourage the young person to take pride in themselves (appearance, personal hygiene etc.) in order to build self-esteem and demonstrate to the young person that you care about them.</w:t>
      </w:r>
    </w:p>
    <w:p w14:paraId="6529EEB7" w14:textId="77777777" w:rsidR="00FA7602" w:rsidRPr="00415C4B" w:rsidRDefault="00FA7602" w:rsidP="00FA7602">
      <w:pPr>
        <w:numPr>
          <w:ilvl w:val="0"/>
          <w:numId w:val="4"/>
        </w:numPr>
        <w:shd w:val="clear" w:color="auto" w:fill="FFFFFF"/>
        <w:spacing w:after="240"/>
        <w:jc w:val="both"/>
        <w:rPr>
          <w:color w:val="auto"/>
          <w:sz w:val="24"/>
          <w:szCs w:val="24"/>
          <w:lang w:val="en-US"/>
        </w:rPr>
      </w:pPr>
      <w:r w:rsidRPr="00415C4B">
        <w:rPr>
          <w:color w:val="auto"/>
          <w:sz w:val="24"/>
          <w:szCs w:val="24"/>
          <w:lang w:val="en-US"/>
        </w:rPr>
        <w:t>Be a role model to the young person. Show them how to conduct themselves in public, role play how they can keep themselves safe. Be creative so that the young people are more likely to engage in these life skills to prepare them for a successful future.</w:t>
      </w:r>
    </w:p>
    <w:p w14:paraId="6529EEB8" w14:textId="77777777" w:rsidR="00FA7602" w:rsidRPr="00415C4B" w:rsidRDefault="00FA7602" w:rsidP="00FA7602">
      <w:pPr>
        <w:numPr>
          <w:ilvl w:val="0"/>
          <w:numId w:val="4"/>
        </w:numPr>
        <w:shd w:val="clear" w:color="auto" w:fill="FFFFFF"/>
        <w:spacing w:after="240"/>
        <w:jc w:val="both"/>
        <w:rPr>
          <w:color w:val="auto"/>
          <w:sz w:val="24"/>
          <w:szCs w:val="24"/>
          <w:lang w:val="en-US"/>
        </w:rPr>
      </w:pPr>
      <w:r w:rsidRPr="00415C4B">
        <w:rPr>
          <w:color w:val="auto"/>
          <w:sz w:val="24"/>
          <w:szCs w:val="24"/>
          <w:lang w:val="en-US"/>
        </w:rPr>
        <w:t>Positive reinforcement is a useful strategy for building self-esteem, reducing challenging behaviour and recognising the achievements of young people, in relation to their starting points.</w:t>
      </w:r>
    </w:p>
    <w:p w14:paraId="6529EEB9" w14:textId="77777777" w:rsidR="003B1190" w:rsidRPr="00415C4B" w:rsidRDefault="003B1190" w:rsidP="00FA7602">
      <w:pPr>
        <w:numPr>
          <w:ilvl w:val="0"/>
          <w:numId w:val="4"/>
        </w:numPr>
        <w:spacing w:after="240" w:line="276" w:lineRule="auto"/>
        <w:jc w:val="both"/>
        <w:rPr>
          <w:color w:val="auto"/>
          <w:sz w:val="24"/>
          <w:szCs w:val="24"/>
          <w:lang w:val="en-US"/>
        </w:rPr>
      </w:pPr>
      <w:r w:rsidRPr="00415C4B">
        <w:rPr>
          <w:color w:val="auto"/>
          <w:sz w:val="24"/>
          <w:szCs w:val="24"/>
          <w:lang w:val="en-US"/>
        </w:rPr>
        <w:t>A flexible approach to working patterns and duties, as responsibilities will vary</w:t>
      </w:r>
      <w:r w:rsidR="00FA7602" w:rsidRPr="00415C4B">
        <w:rPr>
          <w:color w:val="auto"/>
          <w:sz w:val="24"/>
          <w:szCs w:val="24"/>
          <w:lang w:val="en-US"/>
        </w:rPr>
        <w:t>.</w:t>
      </w:r>
    </w:p>
    <w:p w14:paraId="6529EEBA" w14:textId="77777777" w:rsidR="003B1190" w:rsidRPr="00415C4B" w:rsidRDefault="003B1190" w:rsidP="00FA7602">
      <w:pPr>
        <w:numPr>
          <w:ilvl w:val="0"/>
          <w:numId w:val="4"/>
        </w:numPr>
        <w:spacing w:after="240" w:line="276" w:lineRule="auto"/>
        <w:jc w:val="both"/>
        <w:rPr>
          <w:color w:val="auto"/>
          <w:sz w:val="24"/>
          <w:szCs w:val="24"/>
          <w:lang w:val="en-US"/>
        </w:rPr>
      </w:pPr>
      <w:r w:rsidRPr="00415C4B">
        <w:rPr>
          <w:color w:val="auto"/>
          <w:sz w:val="24"/>
          <w:szCs w:val="24"/>
          <w:lang w:val="en-US"/>
        </w:rPr>
        <w:t>To undertake learning opportunities relevant to the job</w:t>
      </w:r>
      <w:r w:rsidR="00FA7602" w:rsidRPr="00415C4B">
        <w:rPr>
          <w:color w:val="auto"/>
          <w:sz w:val="24"/>
          <w:szCs w:val="24"/>
          <w:lang w:val="en-US"/>
        </w:rPr>
        <w:t>.</w:t>
      </w:r>
    </w:p>
    <w:p w14:paraId="6529EEBB" w14:textId="77777777" w:rsidR="003B1190" w:rsidRPr="00415C4B" w:rsidRDefault="003B1190" w:rsidP="00FA7602">
      <w:pPr>
        <w:numPr>
          <w:ilvl w:val="0"/>
          <w:numId w:val="4"/>
        </w:numPr>
        <w:spacing w:after="240" w:line="276" w:lineRule="auto"/>
        <w:jc w:val="both"/>
        <w:rPr>
          <w:color w:val="auto"/>
          <w:sz w:val="24"/>
          <w:szCs w:val="24"/>
          <w:lang w:val="en-US"/>
        </w:rPr>
      </w:pPr>
      <w:r w:rsidRPr="00415C4B">
        <w:rPr>
          <w:color w:val="auto"/>
          <w:sz w:val="24"/>
          <w:szCs w:val="24"/>
          <w:lang w:val="en-US"/>
        </w:rPr>
        <w:t>To travel between the property and other locations, such as outside agencies (YOT, CAMH’s, Connexions)</w:t>
      </w:r>
      <w:r w:rsidR="00FA7602" w:rsidRPr="00415C4B">
        <w:rPr>
          <w:color w:val="auto"/>
          <w:sz w:val="24"/>
          <w:szCs w:val="24"/>
          <w:lang w:val="en-US"/>
        </w:rPr>
        <w:t>.</w:t>
      </w:r>
    </w:p>
    <w:p w14:paraId="6529EEBC" w14:textId="34053249" w:rsidR="003B1190" w:rsidRPr="00415C4B" w:rsidRDefault="003B1190" w:rsidP="00FA7602">
      <w:pPr>
        <w:numPr>
          <w:ilvl w:val="0"/>
          <w:numId w:val="4"/>
        </w:numPr>
        <w:spacing w:after="240" w:line="276" w:lineRule="auto"/>
        <w:jc w:val="both"/>
        <w:rPr>
          <w:color w:val="auto"/>
          <w:sz w:val="24"/>
          <w:szCs w:val="24"/>
          <w:lang w:val="en-US"/>
        </w:rPr>
      </w:pPr>
      <w:r w:rsidRPr="00415C4B">
        <w:rPr>
          <w:color w:val="auto"/>
          <w:sz w:val="24"/>
          <w:szCs w:val="24"/>
          <w:lang w:val="en-US"/>
        </w:rPr>
        <w:t xml:space="preserve">Carry out basic administration at home (for example making telephone calls related to work – the cost of these calls will be reimbursed by </w:t>
      </w:r>
      <w:r w:rsidR="00B15041">
        <w:rPr>
          <w:color w:val="auto"/>
          <w:sz w:val="24"/>
          <w:szCs w:val="24"/>
          <w:lang w:val="en-US"/>
        </w:rPr>
        <w:t>TLC</w:t>
      </w:r>
      <w:r w:rsidRPr="00415C4B">
        <w:rPr>
          <w:color w:val="auto"/>
          <w:sz w:val="24"/>
          <w:szCs w:val="24"/>
          <w:lang w:val="en-US"/>
        </w:rPr>
        <w:t>)</w:t>
      </w:r>
      <w:r w:rsidR="00FA7602" w:rsidRPr="00415C4B">
        <w:rPr>
          <w:color w:val="auto"/>
          <w:sz w:val="24"/>
          <w:szCs w:val="24"/>
          <w:lang w:val="en-US"/>
        </w:rPr>
        <w:t>.</w:t>
      </w:r>
    </w:p>
    <w:p w14:paraId="6529EEBD" w14:textId="77777777" w:rsidR="003B1190" w:rsidRPr="00415C4B" w:rsidRDefault="003B1190" w:rsidP="00FA7602">
      <w:pPr>
        <w:numPr>
          <w:ilvl w:val="0"/>
          <w:numId w:val="4"/>
        </w:numPr>
        <w:spacing w:after="240" w:line="276" w:lineRule="auto"/>
        <w:jc w:val="both"/>
        <w:rPr>
          <w:color w:val="auto"/>
          <w:sz w:val="24"/>
          <w:szCs w:val="24"/>
          <w:lang w:val="en-US"/>
        </w:rPr>
      </w:pPr>
      <w:r w:rsidRPr="00415C4B">
        <w:rPr>
          <w:color w:val="auto"/>
          <w:sz w:val="24"/>
          <w:szCs w:val="24"/>
          <w:lang w:val="en-US"/>
        </w:rPr>
        <w:t>To maintain the confidentiality of all information concerning individuals</w:t>
      </w:r>
      <w:r w:rsidR="00FA7602" w:rsidRPr="00415C4B">
        <w:rPr>
          <w:color w:val="auto"/>
          <w:sz w:val="24"/>
          <w:szCs w:val="24"/>
          <w:lang w:val="en-US"/>
        </w:rPr>
        <w:t>.</w:t>
      </w:r>
    </w:p>
    <w:p w14:paraId="6529EEBE" w14:textId="23251EF7" w:rsidR="003B1190" w:rsidRPr="00415C4B" w:rsidRDefault="003B1190" w:rsidP="00FA7602">
      <w:pPr>
        <w:numPr>
          <w:ilvl w:val="0"/>
          <w:numId w:val="4"/>
        </w:numPr>
        <w:spacing w:after="240" w:line="276" w:lineRule="auto"/>
        <w:jc w:val="both"/>
        <w:rPr>
          <w:color w:val="auto"/>
          <w:sz w:val="24"/>
          <w:szCs w:val="24"/>
          <w:lang w:val="en-US"/>
        </w:rPr>
      </w:pPr>
      <w:r w:rsidRPr="00415C4B">
        <w:rPr>
          <w:color w:val="auto"/>
          <w:sz w:val="24"/>
          <w:szCs w:val="24"/>
          <w:lang w:val="en-US"/>
        </w:rPr>
        <w:t xml:space="preserve">To have a duty to adhere to </w:t>
      </w:r>
      <w:r w:rsidR="00B15041">
        <w:rPr>
          <w:color w:val="auto"/>
          <w:sz w:val="24"/>
          <w:szCs w:val="24"/>
          <w:lang w:val="en-US"/>
        </w:rPr>
        <w:t>TLC</w:t>
      </w:r>
      <w:r w:rsidRPr="00415C4B">
        <w:rPr>
          <w:color w:val="auto"/>
          <w:sz w:val="24"/>
          <w:szCs w:val="24"/>
          <w:lang w:val="en-US"/>
        </w:rPr>
        <w:t xml:space="preserve"> health and safety policies, standards and guidelines at all times</w:t>
      </w:r>
      <w:r w:rsidR="00FA7602" w:rsidRPr="00415C4B">
        <w:rPr>
          <w:color w:val="auto"/>
          <w:sz w:val="24"/>
          <w:szCs w:val="24"/>
          <w:lang w:val="en-US"/>
        </w:rPr>
        <w:t>.</w:t>
      </w:r>
    </w:p>
    <w:p w14:paraId="6529EEBF" w14:textId="77777777" w:rsidR="0092077F" w:rsidRDefault="003B1190" w:rsidP="00FA7602">
      <w:pPr>
        <w:numPr>
          <w:ilvl w:val="0"/>
          <w:numId w:val="4"/>
        </w:numPr>
        <w:spacing w:after="240" w:line="276" w:lineRule="auto"/>
        <w:jc w:val="both"/>
        <w:rPr>
          <w:color w:val="auto"/>
          <w:sz w:val="24"/>
          <w:szCs w:val="24"/>
          <w:lang w:val="en-US"/>
        </w:rPr>
      </w:pPr>
      <w:r w:rsidRPr="00415C4B">
        <w:rPr>
          <w:color w:val="auto"/>
          <w:sz w:val="24"/>
          <w:szCs w:val="24"/>
          <w:lang w:val="en-US"/>
        </w:rPr>
        <w:t>To undertake any such other duties as are required and are appropriate to the job when time permits</w:t>
      </w:r>
      <w:r w:rsidR="00FA7602" w:rsidRPr="00415C4B">
        <w:rPr>
          <w:color w:val="auto"/>
          <w:sz w:val="24"/>
          <w:szCs w:val="24"/>
          <w:lang w:val="en-US"/>
        </w:rPr>
        <w:t>.</w:t>
      </w:r>
    </w:p>
    <w:p w14:paraId="6C72F236" w14:textId="77777777" w:rsidR="00B15041" w:rsidRPr="00415C4B" w:rsidRDefault="00B15041" w:rsidP="00B15041">
      <w:pPr>
        <w:spacing w:after="240" w:line="276" w:lineRule="auto"/>
        <w:ind w:left="720"/>
        <w:jc w:val="both"/>
        <w:rPr>
          <w:color w:val="auto"/>
          <w:sz w:val="24"/>
          <w:szCs w:val="24"/>
          <w:lang w:val="en-US"/>
        </w:rPr>
      </w:pPr>
    </w:p>
    <w:p w14:paraId="6529EEC0" w14:textId="77777777" w:rsidR="003932CD" w:rsidRPr="00415C4B" w:rsidRDefault="003932CD" w:rsidP="003932CD">
      <w:pPr>
        <w:pBdr>
          <w:top w:val="single" w:sz="4" w:space="1" w:color="auto"/>
          <w:left w:val="single" w:sz="4" w:space="4" w:color="auto"/>
          <w:bottom w:val="single" w:sz="4" w:space="1" w:color="auto"/>
          <w:right w:val="single" w:sz="4" w:space="4" w:color="auto"/>
        </w:pBdr>
        <w:spacing w:line="276" w:lineRule="auto"/>
        <w:jc w:val="both"/>
        <w:rPr>
          <w:color w:val="auto"/>
          <w:sz w:val="24"/>
          <w:szCs w:val="24"/>
          <w:lang w:val="en-US"/>
        </w:rPr>
      </w:pPr>
    </w:p>
    <w:p w14:paraId="6529EEC1" w14:textId="77777777" w:rsidR="003932CD" w:rsidRPr="00415C4B" w:rsidRDefault="003932CD" w:rsidP="003932CD">
      <w:pPr>
        <w:pBdr>
          <w:top w:val="single" w:sz="4" w:space="1" w:color="auto"/>
          <w:left w:val="single" w:sz="4" w:space="4" w:color="auto"/>
          <w:bottom w:val="single" w:sz="4" w:space="1" w:color="auto"/>
          <w:right w:val="single" w:sz="4" w:space="4" w:color="auto"/>
        </w:pBdr>
        <w:spacing w:after="240" w:line="276" w:lineRule="auto"/>
        <w:jc w:val="both"/>
        <w:rPr>
          <w:color w:val="auto"/>
          <w:sz w:val="24"/>
          <w:szCs w:val="24"/>
          <w:lang w:val="en-US"/>
        </w:rPr>
      </w:pPr>
      <w:r w:rsidRPr="00415C4B">
        <w:rPr>
          <w:color w:val="auto"/>
          <w:sz w:val="24"/>
          <w:szCs w:val="24"/>
          <w:lang w:val="en-US"/>
        </w:rPr>
        <w:t xml:space="preserve">I ____________________________________, understand the obligations of the role and agree to conduct the role in line with the requirements stated within this job description. </w:t>
      </w:r>
    </w:p>
    <w:p w14:paraId="6529EEC2" w14:textId="77777777" w:rsidR="003932CD" w:rsidRPr="00415C4B" w:rsidRDefault="003932CD" w:rsidP="003932CD">
      <w:pPr>
        <w:pBdr>
          <w:top w:val="single" w:sz="4" w:space="1" w:color="auto"/>
          <w:left w:val="single" w:sz="4" w:space="4" w:color="auto"/>
          <w:bottom w:val="single" w:sz="4" w:space="1" w:color="auto"/>
          <w:right w:val="single" w:sz="4" w:space="4" w:color="auto"/>
        </w:pBdr>
        <w:spacing w:line="276" w:lineRule="auto"/>
        <w:jc w:val="both"/>
        <w:rPr>
          <w:color w:val="auto"/>
          <w:sz w:val="24"/>
          <w:szCs w:val="24"/>
          <w:lang w:val="en-US"/>
        </w:rPr>
      </w:pPr>
      <w:r w:rsidRPr="00415C4B">
        <w:rPr>
          <w:color w:val="auto"/>
          <w:sz w:val="24"/>
          <w:szCs w:val="24"/>
          <w:lang w:val="en-US"/>
        </w:rPr>
        <w:t>Signed: ______________________________</w:t>
      </w:r>
      <w:r w:rsidRPr="00415C4B">
        <w:rPr>
          <w:color w:val="auto"/>
          <w:sz w:val="24"/>
          <w:szCs w:val="24"/>
          <w:lang w:val="en-US"/>
        </w:rPr>
        <w:tab/>
      </w:r>
      <w:r w:rsidRPr="00415C4B">
        <w:rPr>
          <w:color w:val="auto"/>
          <w:sz w:val="24"/>
          <w:szCs w:val="24"/>
          <w:lang w:val="en-US"/>
        </w:rPr>
        <w:tab/>
        <w:t>Date: _______/_______/_______</w:t>
      </w:r>
    </w:p>
    <w:p w14:paraId="6529EEC3" w14:textId="77777777" w:rsidR="003932CD" w:rsidRPr="00415C4B" w:rsidRDefault="003932CD" w:rsidP="003932CD">
      <w:pPr>
        <w:pBdr>
          <w:top w:val="single" w:sz="4" w:space="1" w:color="auto"/>
          <w:left w:val="single" w:sz="4" w:space="4" w:color="auto"/>
          <w:bottom w:val="single" w:sz="4" w:space="1" w:color="auto"/>
          <w:right w:val="single" w:sz="4" w:space="4" w:color="auto"/>
        </w:pBdr>
        <w:spacing w:after="240" w:line="276" w:lineRule="auto"/>
        <w:jc w:val="both"/>
        <w:rPr>
          <w:color w:val="auto"/>
          <w:sz w:val="24"/>
          <w:szCs w:val="24"/>
          <w:lang w:val="en-US"/>
        </w:rPr>
      </w:pPr>
    </w:p>
    <w:sectPr w:rsidR="003932CD" w:rsidRPr="00415C4B" w:rsidSect="00AB76EF">
      <w:headerReference w:type="default" r:id="rId7"/>
      <w:footerReference w:type="default" r:id="rId8"/>
      <w:pgSz w:w="12240" w:h="15840"/>
      <w:pgMar w:top="1843" w:right="1467" w:bottom="993" w:left="1418" w:header="708" w:footer="8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880E8" w14:textId="77777777" w:rsidR="003E60C5" w:rsidRDefault="003E60C5" w:rsidP="003B1190">
      <w:r>
        <w:separator/>
      </w:r>
    </w:p>
  </w:endnote>
  <w:endnote w:type="continuationSeparator" w:id="0">
    <w:p w14:paraId="4A5F40E3" w14:textId="77777777" w:rsidR="003E60C5" w:rsidRDefault="003E60C5" w:rsidP="003B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EEC9" w14:textId="48DD7D84" w:rsidR="00CF2D98" w:rsidRDefault="00AC683C" w:rsidP="00AB76EF">
    <w:pPr>
      <w:jc w:val="right"/>
    </w:pPr>
    <w:r>
      <w:t>P</w:t>
    </w:r>
    <w:r w:rsidR="00CF2D98">
      <w:t xml:space="preserve">age </w:t>
    </w:r>
    <w:r w:rsidR="00CF2D98">
      <w:rPr>
        <w:sz w:val="24"/>
        <w:szCs w:val="24"/>
      </w:rPr>
      <w:fldChar w:fldCharType="begin"/>
    </w:r>
    <w:r w:rsidR="00CF2D98">
      <w:instrText xml:space="preserve"> PAGE </w:instrText>
    </w:r>
    <w:r w:rsidR="00CF2D98">
      <w:rPr>
        <w:sz w:val="24"/>
        <w:szCs w:val="24"/>
      </w:rPr>
      <w:fldChar w:fldCharType="separate"/>
    </w:r>
    <w:r w:rsidR="00CF2D98">
      <w:rPr>
        <w:sz w:val="24"/>
        <w:szCs w:val="24"/>
      </w:rPr>
      <w:t>1</w:t>
    </w:r>
    <w:r w:rsidR="00CF2D98">
      <w:rPr>
        <w:sz w:val="24"/>
        <w:szCs w:val="24"/>
      </w:rPr>
      <w:fldChar w:fldCharType="end"/>
    </w:r>
    <w:r w:rsidR="00CF2D98">
      <w:t xml:space="preserve"> of </w:t>
    </w:r>
    <w:fldSimple w:instr=" NUMPAGES  ">
      <w:r w:rsidR="00CF2D98">
        <w:rPr>
          <w:sz w:val="24"/>
          <w:szCs w:val="24"/>
        </w:rPr>
        <w:t>3</w:t>
      </w:r>
    </w:fldSimple>
    <w:r w:rsidR="00CF2D9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046E6" w14:textId="77777777" w:rsidR="003E60C5" w:rsidRDefault="003E60C5" w:rsidP="003B1190">
      <w:r>
        <w:separator/>
      </w:r>
    </w:p>
  </w:footnote>
  <w:footnote w:type="continuationSeparator" w:id="0">
    <w:p w14:paraId="3C00BFF9" w14:textId="77777777" w:rsidR="003E60C5" w:rsidRDefault="003E60C5" w:rsidP="003B1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EEC8" w14:textId="486D9677" w:rsidR="006B7326" w:rsidRDefault="00E94281" w:rsidP="00E94281">
    <w:pPr>
      <w:pStyle w:val="Header"/>
      <w:tabs>
        <w:tab w:val="clear" w:pos="4513"/>
        <w:tab w:val="clear" w:pos="9026"/>
        <w:tab w:val="right" w:pos="9355"/>
      </w:tabs>
    </w:pPr>
    <w:bookmarkStart w:id="1" w:name="_Hlk25860634"/>
    <w:bookmarkStart w:id="2" w:name="_Hlk25860635"/>
    <w:r>
      <w:rPr>
        <w:noProof/>
      </w:rPr>
      <w:drawing>
        <wp:inline distT="0" distB="0" distL="0" distR="0" wp14:anchorId="024EA536" wp14:editId="1E24C5E9">
          <wp:extent cx="2096135" cy="719455"/>
          <wp:effectExtent l="0" t="0" r="0" b="4445"/>
          <wp:docPr id="1182301867" name="Picture 1182301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6135" cy="719455"/>
                  </a:xfrm>
                  <a:prstGeom prst="rect">
                    <a:avLst/>
                  </a:prstGeom>
                  <a:noFill/>
                  <a:ln>
                    <a:noFill/>
                  </a:ln>
                </pic:spPr>
              </pic:pic>
            </a:graphicData>
          </a:graphic>
        </wp:inline>
      </w:drawing>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E625E"/>
    <w:multiLevelType w:val="multilevel"/>
    <w:tmpl w:val="F524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A44F4"/>
    <w:multiLevelType w:val="multilevel"/>
    <w:tmpl w:val="0ABA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4422E"/>
    <w:multiLevelType w:val="multilevel"/>
    <w:tmpl w:val="4682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5A3B57"/>
    <w:multiLevelType w:val="multilevel"/>
    <w:tmpl w:val="6D0A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F86E54"/>
    <w:multiLevelType w:val="multilevel"/>
    <w:tmpl w:val="9DAA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B04D67"/>
    <w:multiLevelType w:val="multilevel"/>
    <w:tmpl w:val="378E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9F6A09"/>
    <w:multiLevelType w:val="multilevel"/>
    <w:tmpl w:val="41A2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0612084">
    <w:abstractNumId w:val="0"/>
  </w:num>
  <w:num w:numId="2" w16cid:durableId="1577664779">
    <w:abstractNumId w:val="5"/>
  </w:num>
  <w:num w:numId="3" w16cid:durableId="1620723596">
    <w:abstractNumId w:val="1"/>
  </w:num>
  <w:num w:numId="4" w16cid:durableId="1300115504">
    <w:abstractNumId w:val="6"/>
  </w:num>
  <w:num w:numId="5" w16cid:durableId="38670934">
    <w:abstractNumId w:val="4"/>
  </w:num>
  <w:num w:numId="6" w16cid:durableId="684096283">
    <w:abstractNumId w:val="2"/>
  </w:num>
  <w:num w:numId="7" w16cid:durableId="1243103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E34"/>
    <w:rsid w:val="00015D29"/>
    <w:rsid w:val="0004603D"/>
    <w:rsid w:val="00097102"/>
    <w:rsid w:val="000A0E42"/>
    <w:rsid w:val="000B7413"/>
    <w:rsid w:val="000B7AD6"/>
    <w:rsid w:val="00102E3F"/>
    <w:rsid w:val="00146A01"/>
    <w:rsid w:val="00163FFB"/>
    <w:rsid w:val="00176CC1"/>
    <w:rsid w:val="001846AA"/>
    <w:rsid w:val="001D6F08"/>
    <w:rsid w:val="001E0264"/>
    <w:rsid w:val="00210976"/>
    <w:rsid w:val="0026709B"/>
    <w:rsid w:val="002B192F"/>
    <w:rsid w:val="002C202C"/>
    <w:rsid w:val="002F7F4D"/>
    <w:rsid w:val="00332E7B"/>
    <w:rsid w:val="00390D3B"/>
    <w:rsid w:val="003932CD"/>
    <w:rsid w:val="003B1190"/>
    <w:rsid w:val="003E60C5"/>
    <w:rsid w:val="00415C4B"/>
    <w:rsid w:val="00430F68"/>
    <w:rsid w:val="004445A9"/>
    <w:rsid w:val="00455902"/>
    <w:rsid w:val="00456410"/>
    <w:rsid w:val="004B2A9D"/>
    <w:rsid w:val="004B5AAA"/>
    <w:rsid w:val="00505DF4"/>
    <w:rsid w:val="00523A14"/>
    <w:rsid w:val="00540F10"/>
    <w:rsid w:val="005702F0"/>
    <w:rsid w:val="00571414"/>
    <w:rsid w:val="00576C8B"/>
    <w:rsid w:val="005A3130"/>
    <w:rsid w:val="005E4F86"/>
    <w:rsid w:val="00615601"/>
    <w:rsid w:val="00684AB3"/>
    <w:rsid w:val="006B7326"/>
    <w:rsid w:val="006C509D"/>
    <w:rsid w:val="006E6703"/>
    <w:rsid w:val="006F1055"/>
    <w:rsid w:val="00760B14"/>
    <w:rsid w:val="00764EA0"/>
    <w:rsid w:val="00772792"/>
    <w:rsid w:val="00793EE6"/>
    <w:rsid w:val="007C00F8"/>
    <w:rsid w:val="007D0FC0"/>
    <w:rsid w:val="007E371F"/>
    <w:rsid w:val="008161B3"/>
    <w:rsid w:val="0084637F"/>
    <w:rsid w:val="008825BD"/>
    <w:rsid w:val="008B2376"/>
    <w:rsid w:val="008D00E5"/>
    <w:rsid w:val="008F6674"/>
    <w:rsid w:val="00902016"/>
    <w:rsid w:val="00913E34"/>
    <w:rsid w:val="0092077F"/>
    <w:rsid w:val="00927D4F"/>
    <w:rsid w:val="009375F2"/>
    <w:rsid w:val="00942532"/>
    <w:rsid w:val="009975E2"/>
    <w:rsid w:val="009A7555"/>
    <w:rsid w:val="009B4CB2"/>
    <w:rsid w:val="009C5D1C"/>
    <w:rsid w:val="009E6A6F"/>
    <w:rsid w:val="00A05531"/>
    <w:rsid w:val="00A12BAD"/>
    <w:rsid w:val="00A14BBC"/>
    <w:rsid w:val="00A25539"/>
    <w:rsid w:val="00A27581"/>
    <w:rsid w:val="00A4303E"/>
    <w:rsid w:val="00A4674C"/>
    <w:rsid w:val="00A57C35"/>
    <w:rsid w:val="00A62336"/>
    <w:rsid w:val="00A859CC"/>
    <w:rsid w:val="00A96B38"/>
    <w:rsid w:val="00AB5BFB"/>
    <w:rsid w:val="00AB76EF"/>
    <w:rsid w:val="00AC683C"/>
    <w:rsid w:val="00AD693E"/>
    <w:rsid w:val="00AE5152"/>
    <w:rsid w:val="00B15041"/>
    <w:rsid w:val="00B266BC"/>
    <w:rsid w:val="00B35E72"/>
    <w:rsid w:val="00B43007"/>
    <w:rsid w:val="00BB3492"/>
    <w:rsid w:val="00BD0981"/>
    <w:rsid w:val="00BD639F"/>
    <w:rsid w:val="00BF2467"/>
    <w:rsid w:val="00C07AB8"/>
    <w:rsid w:val="00C13B20"/>
    <w:rsid w:val="00C41957"/>
    <w:rsid w:val="00CA06E1"/>
    <w:rsid w:val="00CB7C80"/>
    <w:rsid w:val="00CF2D98"/>
    <w:rsid w:val="00D14FE1"/>
    <w:rsid w:val="00D27A05"/>
    <w:rsid w:val="00D35EF6"/>
    <w:rsid w:val="00D3731F"/>
    <w:rsid w:val="00D53E0F"/>
    <w:rsid w:val="00D6405A"/>
    <w:rsid w:val="00D70978"/>
    <w:rsid w:val="00DA0456"/>
    <w:rsid w:val="00DA5736"/>
    <w:rsid w:val="00DD22CE"/>
    <w:rsid w:val="00DF5C9F"/>
    <w:rsid w:val="00E007A2"/>
    <w:rsid w:val="00E478A9"/>
    <w:rsid w:val="00E94281"/>
    <w:rsid w:val="00EA731B"/>
    <w:rsid w:val="00EB56BF"/>
    <w:rsid w:val="00EF1D72"/>
    <w:rsid w:val="00F178D2"/>
    <w:rsid w:val="00F24AD4"/>
    <w:rsid w:val="00F27041"/>
    <w:rsid w:val="00F27C8C"/>
    <w:rsid w:val="00F37651"/>
    <w:rsid w:val="00F466FD"/>
    <w:rsid w:val="00FA7602"/>
    <w:rsid w:val="00FD64FF"/>
    <w:rsid w:val="00FD6FCA"/>
    <w:rsid w:val="00FE4894"/>
    <w:rsid w:val="00FF1F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9EE8F"/>
  <w15:chartTrackingRefBased/>
  <w15:docId w15:val="{F103568F-7255-4B52-AF63-C0C0359B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13E34"/>
    <w:pPr>
      <w:spacing w:before="100" w:beforeAutospacing="1" w:after="100" w:afterAutospacing="1"/>
    </w:pPr>
    <w:rPr>
      <w:rFonts w:ascii="Times New Roman" w:hAnsi="Times New Roman" w:cs="Times New Roman"/>
      <w:color w:val="auto"/>
      <w:sz w:val="24"/>
      <w:szCs w:val="24"/>
      <w:lang w:val="en-US"/>
    </w:rPr>
  </w:style>
  <w:style w:type="character" w:styleId="Strong">
    <w:name w:val="Strong"/>
    <w:qFormat/>
    <w:rsid w:val="00913E34"/>
    <w:rPr>
      <w:b/>
      <w:bCs/>
    </w:rPr>
  </w:style>
  <w:style w:type="paragraph" w:styleId="Header">
    <w:name w:val="header"/>
    <w:basedOn w:val="Normal"/>
    <w:link w:val="HeaderChar"/>
    <w:uiPriority w:val="99"/>
    <w:rsid w:val="003B1190"/>
    <w:pPr>
      <w:tabs>
        <w:tab w:val="center" w:pos="4513"/>
        <w:tab w:val="right" w:pos="9026"/>
      </w:tabs>
    </w:pPr>
  </w:style>
  <w:style w:type="character" w:customStyle="1" w:styleId="HeaderChar">
    <w:name w:val="Header Char"/>
    <w:link w:val="Header"/>
    <w:uiPriority w:val="99"/>
    <w:rsid w:val="003B1190"/>
    <w:rPr>
      <w:rFonts w:ascii="Arial" w:hAnsi="Arial" w:cs="Arial"/>
      <w:color w:val="000000"/>
      <w:lang w:eastAsia="en-US"/>
    </w:rPr>
  </w:style>
  <w:style w:type="paragraph" w:styleId="Footer">
    <w:name w:val="footer"/>
    <w:basedOn w:val="Normal"/>
    <w:link w:val="FooterChar"/>
    <w:uiPriority w:val="99"/>
    <w:rsid w:val="003B1190"/>
    <w:pPr>
      <w:tabs>
        <w:tab w:val="center" w:pos="4513"/>
        <w:tab w:val="right" w:pos="9026"/>
      </w:tabs>
    </w:pPr>
  </w:style>
  <w:style w:type="character" w:customStyle="1" w:styleId="FooterChar">
    <w:name w:val="Footer Char"/>
    <w:link w:val="Footer"/>
    <w:uiPriority w:val="99"/>
    <w:rsid w:val="003B1190"/>
    <w:rPr>
      <w:rFonts w:ascii="Arial"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247795">
      <w:bodyDiv w:val="1"/>
      <w:marLeft w:val="0"/>
      <w:marRight w:val="0"/>
      <w:marTop w:val="0"/>
      <w:marBottom w:val="0"/>
      <w:divBdr>
        <w:top w:val="none" w:sz="0" w:space="0" w:color="auto"/>
        <w:left w:val="none" w:sz="0" w:space="0" w:color="auto"/>
        <w:bottom w:val="none" w:sz="0" w:space="0" w:color="auto"/>
        <w:right w:val="none" w:sz="0" w:space="0" w:color="auto"/>
      </w:divBdr>
    </w:div>
    <w:div w:id="695734675">
      <w:bodyDiv w:val="1"/>
      <w:marLeft w:val="0"/>
      <w:marRight w:val="0"/>
      <w:marTop w:val="0"/>
      <w:marBottom w:val="0"/>
      <w:divBdr>
        <w:top w:val="none" w:sz="0" w:space="0" w:color="auto"/>
        <w:left w:val="none" w:sz="0" w:space="0" w:color="auto"/>
        <w:bottom w:val="none" w:sz="0" w:space="0" w:color="auto"/>
        <w:right w:val="none" w:sz="0" w:space="0" w:color="auto"/>
      </w:divBdr>
    </w:div>
    <w:div w:id="1336952724">
      <w:bodyDiv w:val="1"/>
      <w:marLeft w:val="0"/>
      <w:marRight w:val="0"/>
      <w:marTop w:val="0"/>
      <w:marBottom w:val="0"/>
      <w:divBdr>
        <w:top w:val="none" w:sz="0" w:space="0" w:color="auto"/>
        <w:left w:val="none" w:sz="0" w:space="0" w:color="auto"/>
        <w:bottom w:val="none" w:sz="0" w:space="0" w:color="auto"/>
        <w:right w:val="none" w:sz="0" w:space="0" w:color="auto"/>
      </w:divBdr>
    </w:div>
    <w:div w:id="1995134692">
      <w:bodyDiv w:val="1"/>
      <w:marLeft w:val="0"/>
      <w:marRight w:val="0"/>
      <w:marTop w:val="0"/>
      <w:marBottom w:val="0"/>
      <w:divBdr>
        <w:top w:val="none" w:sz="0" w:space="0" w:color="auto"/>
        <w:left w:val="none" w:sz="0" w:space="0" w:color="auto"/>
        <w:bottom w:val="none" w:sz="0" w:space="0" w:color="auto"/>
        <w:right w:val="none" w:sz="0" w:space="0" w:color="auto"/>
      </w:divBdr>
      <w:divsChild>
        <w:div w:id="127549110">
          <w:marLeft w:val="0"/>
          <w:marRight w:val="0"/>
          <w:marTop w:val="0"/>
          <w:marBottom w:val="0"/>
          <w:divBdr>
            <w:top w:val="none" w:sz="0" w:space="0" w:color="auto"/>
            <w:left w:val="none" w:sz="0" w:space="0" w:color="auto"/>
            <w:bottom w:val="none" w:sz="0" w:space="0" w:color="auto"/>
            <w:right w:val="none" w:sz="0" w:space="0" w:color="auto"/>
          </w:divBdr>
          <w:divsChild>
            <w:div w:id="336537119">
              <w:marLeft w:val="0"/>
              <w:marRight w:val="0"/>
              <w:marTop w:val="0"/>
              <w:marBottom w:val="0"/>
              <w:divBdr>
                <w:top w:val="none" w:sz="0" w:space="0" w:color="auto"/>
                <w:left w:val="none" w:sz="0" w:space="0" w:color="auto"/>
                <w:bottom w:val="none" w:sz="0" w:space="0" w:color="auto"/>
                <w:right w:val="none" w:sz="0" w:space="0" w:color="auto"/>
              </w:divBdr>
              <w:divsChild>
                <w:div w:id="1949850551">
                  <w:marLeft w:val="0"/>
                  <w:marRight w:val="0"/>
                  <w:marTop w:val="0"/>
                  <w:marBottom w:val="0"/>
                  <w:divBdr>
                    <w:top w:val="none" w:sz="0" w:space="0" w:color="auto"/>
                    <w:left w:val="none" w:sz="0" w:space="0" w:color="auto"/>
                    <w:bottom w:val="none" w:sz="0" w:space="0" w:color="auto"/>
                    <w:right w:val="none" w:sz="0" w:space="0" w:color="auto"/>
                  </w:divBdr>
                  <w:divsChild>
                    <w:div w:id="1002203560">
                      <w:marLeft w:val="0"/>
                      <w:marRight w:val="0"/>
                      <w:marTop w:val="0"/>
                      <w:marBottom w:val="0"/>
                      <w:divBdr>
                        <w:top w:val="none" w:sz="0" w:space="0" w:color="auto"/>
                        <w:left w:val="none" w:sz="0" w:space="0" w:color="auto"/>
                        <w:bottom w:val="none" w:sz="0" w:space="0" w:color="auto"/>
                        <w:right w:val="none" w:sz="0" w:space="0" w:color="auto"/>
                      </w:divBdr>
                      <w:divsChild>
                        <w:div w:id="322123094">
                          <w:marLeft w:val="0"/>
                          <w:marRight w:val="0"/>
                          <w:marTop w:val="0"/>
                          <w:marBottom w:val="0"/>
                          <w:divBdr>
                            <w:top w:val="none" w:sz="0" w:space="0" w:color="auto"/>
                            <w:left w:val="none" w:sz="0" w:space="0" w:color="auto"/>
                            <w:bottom w:val="none" w:sz="0" w:space="0" w:color="auto"/>
                            <w:right w:val="none" w:sz="0" w:space="0" w:color="auto"/>
                          </w:divBdr>
                          <w:divsChild>
                            <w:div w:id="9344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DREAMSS JOB PROFILE</vt:lpstr>
    </vt:vector>
  </TitlesOfParts>
  <Company>Greens</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DREAMSS JOB PROFILE</dc:title>
  <dc:subject/>
  <dc:creator>owner</dc:creator>
  <cp:keywords/>
  <dc:description/>
  <cp:lastModifiedBy>Yousaf Nisar</cp:lastModifiedBy>
  <cp:revision>16</cp:revision>
  <cp:lastPrinted>2018-09-06T05:07:00Z</cp:lastPrinted>
  <dcterms:created xsi:type="dcterms:W3CDTF">2021-05-20T09:43:00Z</dcterms:created>
  <dcterms:modified xsi:type="dcterms:W3CDTF">2023-11-20T19:11:00Z</dcterms:modified>
</cp:coreProperties>
</file>